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484" w:rsidRDefault="005A3484" w:rsidP="005A3484">
      <w:pPr>
        <w:pStyle w:val="1"/>
        <w:keepNext w:val="0"/>
        <w:pageBreakBefore/>
        <w:ind w:firstLine="567"/>
        <w:jc w:val="both"/>
        <w:rPr>
          <w:rFonts w:ascii="BalticaUzbek" w:hAnsi="BalticaUzbek"/>
          <w:b/>
          <w:spacing w:val="-20"/>
        </w:rPr>
      </w:pPr>
      <w:r>
        <w:rPr>
          <w:rFonts w:ascii="BalticaUzbek" w:hAnsi="BalticaUzbek"/>
          <w:b/>
          <w:spacing w:val="-20"/>
        </w:rPr>
        <w:t>Коммуникациянинг халқаро воситалари</w:t>
      </w: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14.1. Халкаро маркетинг коммуникация тизими турлари</w:t>
      </w: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14.2.Замонавий реклама жараёнининг узига хос хусусиятлари</w:t>
      </w:r>
    </w:p>
    <w:p w:rsidR="005A3484" w:rsidRDefault="005A3484" w:rsidP="005A3484">
      <w:pPr>
        <w:tabs>
          <w:tab w:val="left" w:pos="1260"/>
        </w:tabs>
        <w:ind w:firstLine="567"/>
        <w:jc w:val="both"/>
        <w:rPr>
          <w:rFonts w:ascii="BalticaUzbek" w:hAnsi="BalticaUzbek"/>
          <w:b/>
          <w:spacing w:val="-20"/>
          <w:sz w:val="28"/>
        </w:rPr>
      </w:pPr>
      <w:r>
        <w:rPr>
          <w:rFonts w:ascii="BalticaUzbek" w:hAnsi="BalticaUzbek"/>
          <w:b/>
          <w:spacing w:val="-20"/>
          <w:sz w:val="28"/>
        </w:rPr>
        <w:t>14.3.Реклама фаолиятининг истиқболли йўналишлари. Брендинг, директ-маркетинг.</w:t>
      </w: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14.4. Жаҳон реклама бозори (холатининг узига хосликлари, тенденциялари).</w:t>
      </w: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14.5. Реклама бюджетини ишлаб чикиш.</w:t>
      </w:r>
    </w:p>
    <w:p w:rsidR="005A3484" w:rsidRDefault="005A3484" w:rsidP="005A3484">
      <w:pPr>
        <w:ind w:firstLine="567"/>
        <w:jc w:val="both"/>
        <w:rPr>
          <w:rFonts w:ascii="BalticaUzbek" w:hAnsi="BalticaUzbek"/>
          <w:b/>
          <w:spacing w:val="-20"/>
          <w:sz w:val="28"/>
        </w:rPr>
      </w:pP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14.1. Халкаро маркетинг коммуникация тизими турлари</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Коммуникация жараёнларининг ривожланиши халқаро маркетинг ривожланишига фаол таъсир кўрсатган. Масалан, америка жамияти бирини бўлиб маркетинг коммуникация воситаларининг таъсирига учради, ахборо яратиш ва қайта ишлаш соҳаси эса илк бора инсон фаолиятининг устивор соҳасига айланди. Бу эса халқаро бозорда товар сотишни рағбатлантиришга имкон берувчи </w:t>
      </w:r>
      <w:r>
        <w:rPr>
          <w:rFonts w:ascii="BalticaUzbek" w:hAnsi="BalticaUzbek"/>
          <w:i/>
          <w:spacing w:val="-20"/>
          <w:sz w:val="28"/>
        </w:rPr>
        <w:t>маркетинг коммуникациялари тизиминининг концепцияси вужудга келишига туртки бўлди. Концепцияни асосий максади</w:t>
      </w:r>
      <w:r>
        <w:rPr>
          <w:rFonts w:ascii="BalticaUzbek" w:hAnsi="BalticaUzbek"/>
          <w:spacing w:val="-20"/>
          <w:sz w:val="28"/>
        </w:rPr>
        <w:t xml:space="preserve"> шундан иборатки, фирма унинг фаолиятига бевосита ёки билвоси</w:t>
      </w:r>
      <w:bookmarkStart w:id="0" w:name="_GoBack"/>
      <w:bookmarkEnd w:id="0"/>
      <w:r>
        <w:rPr>
          <w:rFonts w:ascii="BalticaUzbek" w:hAnsi="BalticaUzbek"/>
          <w:spacing w:val="-20"/>
          <w:sz w:val="28"/>
        </w:rPr>
        <w:t xml:space="preserve">та таъсир кўрсатувчи ташқи муҳит (бозор, харидорлар, жамоатчилик гуруҳлари, давлат идоралари) билан зарур алоқаларни йўлга қўйиш ва қўллаб-қувватлашни назарда тутади. </w:t>
      </w:r>
      <w:r>
        <w:rPr>
          <w:rFonts w:ascii="BalticaUzbek" w:hAnsi="BalticaUzbek"/>
          <w:i/>
          <w:spacing w:val="-20"/>
          <w:sz w:val="28"/>
        </w:rPr>
        <w:t>Коммуникативлик даражаси</w:t>
      </w:r>
      <w:r>
        <w:rPr>
          <w:rFonts w:ascii="BalticaUzbek" w:hAnsi="BalticaUzbek"/>
          <w:spacing w:val="-20"/>
          <w:sz w:val="28"/>
        </w:rPr>
        <w:t xml:space="preserve"> бир томондан фирмаларга ташқи шароитларнинг ўзгаришига мослашишга кўмаклашса, иккинчи томондан ушбу усулларга ФОССТИС ва бошқа маркетинг фаолияти ёрдамида имкон доирасида тасъир кўрсатишга имкон беради.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Коммуникацияни турлича таърифлаш мумкин. Америкалик иқтисодчилар Ф.Дэнс ва К.Ларсон «коммуникация» тушунчасининг 126 та талқинини санаб берганлар. Уларнинг қайд этишича, </w:t>
      </w:r>
      <w:r>
        <w:rPr>
          <w:rFonts w:ascii="BalticaUzbek" w:hAnsi="BalticaUzbek"/>
          <w:i/>
          <w:spacing w:val="-20"/>
          <w:sz w:val="28"/>
        </w:rPr>
        <w:t xml:space="preserve">барча таърифларда коммуникация ўзаро алоқалар сифатида талқин қилинади ёки масалан, истеъмолчиларга таъсир кўрсатиш ва исталган нарсага талабни юзага келтириш мумкин бўлган барча жараёнларни умумлаштиради. </w:t>
      </w:r>
      <w:r>
        <w:rPr>
          <w:rFonts w:ascii="BalticaUzbek" w:hAnsi="BalticaUzbek"/>
          <w:spacing w:val="-20"/>
          <w:sz w:val="28"/>
        </w:rPr>
        <w:t xml:space="preserve">Халқаро бозорда талабни фаол </w:t>
      </w:r>
      <w:r>
        <w:rPr>
          <w:rFonts w:ascii="BalticaUzbek" w:hAnsi="BalticaUzbek"/>
          <w:i/>
          <w:spacing w:val="-20"/>
          <w:sz w:val="28"/>
        </w:rPr>
        <w:t>шакллантиришга маркетинг  коммуникация воситалари – кенг маънода реклама, сейлс промоушн, директ-маркетинг ва ҳомийлик ёрдамида эришилади.</w:t>
      </w:r>
      <w:r>
        <w:rPr>
          <w:rFonts w:ascii="BalticaUzbek" w:hAnsi="BalticaUzbek"/>
          <w:spacing w:val="-20"/>
          <w:sz w:val="28"/>
        </w:rPr>
        <w:t xml:space="preserve"> Бундан ташқари, улар техник ва тижорат ҳужжатларига эгалик қилади ҳамда ярмарка ва халқаро салон каби тадбирларда иштирок этади.</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 xml:space="preserve">Реклама – бу халқаро бозорда чет эллик харидорларни товар ва хизматлар билан таништириш мақсадида бу товар ва хизматлар ҳақидаги ахборотдир. </w:t>
      </w:r>
      <w:r>
        <w:rPr>
          <w:rFonts w:ascii="BalticaUzbek" w:hAnsi="BalticaUzbek"/>
          <w:spacing w:val="-20"/>
          <w:sz w:val="28"/>
        </w:rPr>
        <w:t xml:space="preserve">Рекламанинг халқаро бозорга кўрсатувчи таъсири серқиррадир. </w:t>
      </w:r>
      <w:r>
        <w:rPr>
          <w:rFonts w:ascii="BalticaUzbek" w:hAnsi="BalticaUzbek"/>
          <w:i/>
          <w:spacing w:val="-20"/>
          <w:sz w:val="28"/>
        </w:rPr>
        <w:t>Унинг бевосита стратегияси сотув функциясини бажариш, маълум бир товарга халқаро талабни фаоллаштириш ва бозорни кенгайтиришдан иборат.</w:t>
      </w:r>
      <w:r>
        <w:rPr>
          <w:rFonts w:ascii="BalticaUzbek" w:hAnsi="BalticaUzbek"/>
          <w:spacing w:val="-20"/>
          <w:sz w:val="28"/>
        </w:rPr>
        <w:t xml:space="preserve"> Чет эллик истеъмолчиларга фаол таъсир кўрсатар ва у ёки бу товарнинг афзалликларини тарғиб қилар экан, реклама истеъмолчиларнинг шаклланишига ҳам катта таъсир кўрсатади. Шу билан бир пайтда товар ассортименти катта бўлган ҳолларда реклама йўл бошловчи вазифасини бажаради ва чет эллик истеъмолчига импорт товарларини тўғри танлашга кўмаклашади.</w:t>
      </w:r>
    </w:p>
    <w:p w:rsidR="005A3484" w:rsidRDefault="005A3484" w:rsidP="005A3484">
      <w:pPr>
        <w:ind w:firstLine="567"/>
        <w:jc w:val="both"/>
        <w:rPr>
          <w:rFonts w:ascii="BalticaUzbek" w:hAnsi="BalticaUzbek"/>
          <w:i/>
          <w:spacing w:val="-20"/>
          <w:sz w:val="28"/>
        </w:rPr>
      </w:pPr>
      <w:r>
        <w:rPr>
          <w:rFonts w:ascii="BalticaUzbek" w:hAnsi="BalticaUzbek"/>
          <w:i/>
          <w:spacing w:val="-20"/>
          <w:sz w:val="28"/>
        </w:rPr>
        <w:lastRenderedPageBreak/>
        <w:t xml:space="preserve">Реклама товарнинг барча босқичларида – унинг юзага келиши, тайёрланиши ва халқаро бозорда пайдо бўлишидан то янги товар томонидан сиқиб чиқарилишигача ҳамроҳлик қилади. Бунда у турли хил, масалан, таништирув, ишонтирув, эслатув, тушунтирув каби функцияларни бажаради. </w:t>
      </w:r>
      <w:r>
        <w:rPr>
          <w:rFonts w:ascii="BalticaUzbek" w:hAnsi="BalticaUzbek"/>
          <w:spacing w:val="-20"/>
          <w:sz w:val="28"/>
        </w:rPr>
        <w:t xml:space="preserve">Ахборотни тарқатиш ва чет эллик истеъмолчига таъсир кўрсатиш каналларига кўра </w:t>
      </w:r>
      <w:r>
        <w:rPr>
          <w:rFonts w:ascii="BalticaUzbek" w:hAnsi="BalticaUzbek"/>
          <w:i/>
          <w:spacing w:val="-20"/>
          <w:sz w:val="28"/>
        </w:rPr>
        <w:t>рекламани қуйидаги турларга тақсимлаш мумкин: теле ва радиореклама, газета ва журналлардаги эълонлар, ташқи реклама ва ҳоказо.</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Хорижда «реклама» атамаси сейлз промоушн, паблик рилейшнз ва директ-маркетингни ҳам ўз ичига олувчи маркетинг коммуникация воситалари деб тушунилади. </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 xml:space="preserve">Сейлз промоушн </w:t>
      </w:r>
      <w:r>
        <w:rPr>
          <w:rFonts w:ascii="BalticaUzbek" w:hAnsi="BalticaUzbek"/>
          <w:spacing w:val="-20"/>
          <w:sz w:val="28"/>
        </w:rPr>
        <w:t>реклама берувчининг</w:t>
      </w:r>
      <w:r>
        <w:rPr>
          <w:rFonts w:ascii="BalticaUzbek" w:hAnsi="BalticaUzbek"/>
          <w:b/>
          <w:spacing w:val="-20"/>
          <w:sz w:val="28"/>
        </w:rPr>
        <w:t xml:space="preserve"> </w:t>
      </w:r>
      <w:r>
        <w:rPr>
          <w:rFonts w:ascii="BalticaUzbek" w:hAnsi="BalticaUzbek"/>
          <w:spacing w:val="-20"/>
          <w:sz w:val="28"/>
        </w:rPr>
        <w:t xml:space="preserve">маҳсулот  ва хизматларини чет элга сотишни рағбатлантирувчи тижорат ва ижолий ғояларни амалга ошириш фаолиятини ифодалайди. Хусусан, у сейлз промоушн материаллари упаковка ичида жойлашган ҳолда товарларни упаковкалаш ёки сотув жойларида махсус тадбирлар (чегирмалар, купонлар, мусобақалар ва ҳоказо) ёрдамида амалга оширилади. </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Паблик рилейшнз</w:t>
      </w:r>
      <w:r>
        <w:rPr>
          <w:rFonts w:ascii="BalticaUzbek" w:hAnsi="BalticaUzbek"/>
          <w:spacing w:val="-20"/>
          <w:sz w:val="28"/>
        </w:rPr>
        <w:t xml:space="preserve"> товар, хизмат ёки фирма тўғрисида халқаро бозорда қулай жамоатчилик фикрини шакллантиришга йўналтирилган нуфузли рекламани амалга ошириш мақсадида оммавий ахборот воситаларининг таҳририятларидан фойдаланишни назарда тутади. Паблик рилейшнз тадбирлари асосан товарнинг истеъмол хусусиятларини тарғиб этишга эмас, балки мазкур товарнинг чет эллик истеъмолчи учун ижобий аҳамиятини тушунтиришга қаратилади. Паблик рилейшнз ёрдамида фирма жамият ва алоҳида истеъмолчи манфаатларини ўз манфаатларидан устун қўяди деган ғояни амалга оширишга ҳаракат қилинади. </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Директ–маркетинг</w:t>
      </w:r>
      <w:r>
        <w:rPr>
          <w:rFonts w:ascii="BalticaUzbek" w:hAnsi="BalticaUzbek"/>
          <w:b/>
          <w:spacing w:val="-20"/>
          <w:sz w:val="28"/>
        </w:rPr>
        <w:t xml:space="preserve"> </w:t>
      </w:r>
      <w:r>
        <w:rPr>
          <w:rFonts w:ascii="BalticaUzbek" w:hAnsi="BalticaUzbek"/>
          <w:spacing w:val="-20"/>
          <w:sz w:val="28"/>
        </w:rPr>
        <w:t>бу маълум бир товарларни сотиб олиш ниятида бўлган фирмалар ёки айрим истеъмолчилар билан доимий қўллаб-қувватланувчи йўналтирилган коммуникациялардир. Директ-маркетинг соҳасидаги фаолият асосан бевосита почта орқали ёки тор ихтисослашган рекламани тарқатиш воситалари ёрдамида амалга оширилади. Директ-маркетинг соҳасида ишлаганда реклама агентлигининг даромадлари комиссион мукофотлар ва мижоз томонидан сарфланувчи маблағлар ҳисобига шакллантирилади.</w:t>
      </w:r>
    </w:p>
    <w:p w:rsidR="005A3484" w:rsidRDefault="005A3484" w:rsidP="005A3484">
      <w:pPr>
        <w:ind w:firstLine="567"/>
        <w:jc w:val="both"/>
        <w:rPr>
          <w:rFonts w:ascii="BalticaUzbek" w:hAnsi="BalticaUzbek"/>
          <w:i/>
          <w:spacing w:val="-20"/>
          <w:sz w:val="28"/>
        </w:rPr>
      </w:pPr>
      <w:r>
        <w:rPr>
          <w:rFonts w:ascii="BalticaUzbek" w:hAnsi="BalticaUzbek"/>
          <w:spacing w:val="-20"/>
          <w:sz w:val="28"/>
        </w:rPr>
        <w:t xml:space="preserve">Товар ва хизматлар профессионал бозорга йўналтирилган ҳолларда халқаро таъминотчилар коммуникациянинг бошқа шаклларига ҳам эга. Гап бу ерда </w:t>
      </w:r>
      <w:r>
        <w:rPr>
          <w:rFonts w:ascii="BalticaUzbek" w:hAnsi="BalticaUzbek"/>
          <w:i/>
          <w:spacing w:val="-20"/>
          <w:sz w:val="28"/>
        </w:rPr>
        <w:t>ихтисослашган кўргазма ва салонлар, асбоб-ускуналар намойиши ва тақдимотлар каби бевосита алоқа воситлари ҳақида бормоқда.</w:t>
      </w:r>
    </w:p>
    <w:p w:rsidR="005A3484" w:rsidRDefault="005A3484" w:rsidP="005A3484">
      <w:pPr>
        <w:ind w:firstLine="567"/>
        <w:jc w:val="both"/>
        <w:rPr>
          <w:rFonts w:ascii="BalticaUzbek" w:hAnsi="BalticaUzbek"/>
          <w:spacing w:val="-20"/>
          <w:sz w:val="28"/>
        </w:rPr>
      </w:pPr>
      <w:r>
        <w:rPr>
          <w:rFonts w:ascii="BalticaUzbek" w:hAnsi="BalticaUzbek"/>
          <w:spacing w:val="-20"/>
          <w:sz w:val="28"/>
        </w:rPr>
        <w:t>Кўргазма, ярмарка ва салонларда иштирок этиш халқаро бозорда жуда катта фойда беради, чунки:</w:t>
      </w:r>
    </w:p>
    <w:p w:rsidR="005A3484" w:rsidRDefault="005A3484" w:rsidP="005A3484">
      <w:pPr>
        <w:numPr>
          <w:ilvl w:val="0"/>
          <w:numId w:val="6"/>
        </w:numPr>
        <w:ind w:left="0" w:firstLine="567"/>
        <w:jc w:val="both"/>
        <w:rPr>
          <w:rFonts w:ascii="BalticaUzbek" w:hAnsi="BalticaUzbek"/>
          <w:spacing w:val="-20"/>
          <w:sz w:val="28"/>
        </w:rPr>
      </w:pPr>
      <w:r>
        <w:rPr>
          <w:rFonts w:ascii="BalticaUzbek" w:hAnsi="BalticaUzbek"/>
          <w:spacing w:val="-20"/>
          <w:sz w:val="28"/>
        </w:rPr>
        <w:t>ишлаб чиқарувчи ва истеъмолчилар ўзлари ҳақида маълум қиладилар ва ахборот алмашадилар;</w:t>
      </w:r>
    </w:p>
    <w:p w:rsidR="005A3484" w:rsidRDefault="005A3484" w:rsidP="005A3484">
      <w:pPr>
        <w:numPr>
          <w:ilvl w:val="0"/>
          <w:numId w:val="6"/>
        </w:numPr>
        <w:ind w:left="0" w:firstLine="567"/>
        <w:jc w:val="both"/>
        <w:rPr>
          <w:rFonts w:ascii="BalticaUzbek" w:hAnsi="BalticaUzbek"/>
          <w:spacing w:val="-20"/>
          <w:sz w:val="28"/>
        </w:rPr>
      </w:pPr>
      <w:r>
        <w:rPr>
          <w:rFonts w:ascii="BalticaUzbek" w:hAnsi="BalticaUzbek"/>
          <w:spacing w:val="-20"/>
          <w:sz w:val="28"/>
        </w:rPr>
        <w:t>рақобатчилар, уларнинг таъминланганлиги ва хулқ-атвори мунтазам кузатиб борилади;</w:t>
      </w:r>
    </w:p>
    <w:p w:rsidR="005A3484" w:rsidRDefault="005A3484" w:rsidP="005A3484">
      <w:pPr>
        <w:numPr>
          <w:ilvl w:val="0"/>
          <w:numId w:val="6"/>
        </w:numPr>
        <w:ind w:left="0" w:firstLine="567"/>
        <w:jc w:val="both"/>
        <w:rPr>
          <w:rFonts w:ascii="BalticaUzbek" w:hAnsi="BalticaUzbek"/>
          <w:spacing w:val="-20"/>
          <w:sz w:val="28"/>
        </w:rPr>
      </w:pPr>
      <w:r>
        <w:rPr>
          <w:rFonts w:ascii="BalticaUzbek" w:hAnsi="BalticaUzbek"/>
          <w:spacing w:val="-20"/>
          <w:sz w:val="28"/>
        </w:rPr>
        <w:t>потенциал мижозлар билан алоқа ўрнатилиб, уларнинг фикр ва мулоҳазаларига эътибор қаратилади;</w:t>
      </w:r>
    </w:p>
    <w:p w:rsidR="005A3484" w:rsidRDefault="005A3484" w:rsidP="005A3484">
      <w:pPr>
        <w:numPr>
          <w:ilvl w:val="0"/>
          <w:numId w:val="6"/>
        </w:numPr>
        <w:ind w:left="0" w:firstLine="567"/>
        <w:jc w:val="both"/>
        <w:rPr>
          <w:rFonts w:ascii="BalticaUzbek" w:hAnsi="BalticaUzbek"/>
          <w:spacing w:val="-20"/>
          <w:sz w:val="28"/>
        </w:rPr>
      </w:pPr>
      <w:r>
        <w:rPr>
          <w:rFonts w:ascii="BalticaUzbek" w:hAnsi="BalticaUzbek"/>
          <w:spacing w:val="-20"/>
          <w:sz w:val="28"/>
        </w:rPr>
        <w:lastRenderedPageBreak/>
        <w:t>у ерда иштирок эутвчи фирмаларнинг имиджини яратиш ва оммавйилик феномени батафсил ўрганилади;</w:t>
      </w:r>
    </w:p>
    <w:p w:rsidR="005A3484" w:rsidRDefault="005A3484" w:rsidP="005A3484">
      <w:pPr>
        <w:numPr>
          <w:ilvl w:val="0"/>
          <w:numId w:val="6"/>
        </w:numPr>
        <w:ind w:left="0" w:firstLine="567"/>
        <w:jc w:val="both"/>
        <w:rPr>
          <w:rFonts w:ascii="BalticaUzbek" w:hAnsi="BalticaUzbek"/>
          <w:spacing w:val="-20"/>
          <w:sz w:val="28"/>
        </w:rPr>
      </w:pPr>
      <w:r>
        <w:rPr>
          <w:rFonts w:ascii="BalticaUzbek" w:hAnsi="BalticaUzbek"/>
          <w:spacing w:val="-20"/>
          <w:sz w:val="28"/>
        </w:rPr>
        <w:t>бозор тенденциялари кузатиб борилади;</w:t>
      </w:r>
    </w:p>
    <w:p w:rsidR="005A3484" w:rsidRDefault="005A3484" w:rsidP="005A3484">
      <w:pPr>
        <w:numPr>
          <w:ilvl w:val="0"/>
          <w:numId w:val="6"/>
        </w:numPr>
        <w:ind w:left="0" w:firstLine="567"/>
        <w:jc w:val="both"/>
        <w:rPr>
          <w:rFonts w:ascii="BalticaUzbek" w:hAnsi="BalticaUzbek"/>
          <w:spacing w:val="-20"/>
          <w:sz w:val="28"/>
        </w:rPr>
      </w:pPr>
      <w:r>
        <w:rPr>
          <w:rFonts w:ascii="BalticaUzbek" w:hAnsi="BalticaUzbek"/>
          <w:spacing w:val="-20"/>
          <w:sz w:val="28"/>
        </w:rPr>
        <w:t>ўз ташрифи билан маҳаллий агентлар қўллаб-қувватланади ёки янги агенлар ёлланади.</w:t>
      </w:r>
    </w:p>
    <w:p w:rsidR="005A3484" w:rsidRDefault="005A3484" w:rsidP="005A3484">
      <w:pPr>
        <w:pStyle w:val="a6"/>
        <w:ind w:firstLine="567"/>
        <w:rPr>
          <w:rFonts w:ascii="BalticaUzbek" w:hAnsi="BalticaUzbek"/>
          <w:spacing w:val="-20"/>
        </w:rPr>
      </w:pPr>
      <w:r>
        <w:rPr>
          <w:rFonts w:ascii="BalticaUzbek" w:hAnsi="BalticaUzbek"/>
          <w:spacing w:val="-20"/>
        </w:rPr>
        <w:t xml:space="preserve">Кўргазма, салон ва ярмаркаларда маҳаллий агентларнинг бўлмаслиги фирма техник ва молиявий қийинчиликларга учраган ва унинг товарлари рақобатбардош эас деб ҳисобланишига олиб келади. Таъмионтчилар хавотирга тушадилар ва ўйланиб қоладилар, рақобатчилар эса бундан ўз позицияларини кучайтириш учун фойдаланиб қолишга ҳаракат қиладилар. </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Асбоб-ускуналар намойиши ва тақдимоти салон доирасида</w:t>
      </w:r>
      <w:r>
        <w:rPr>
          <w:rFonts w:ascii="BalticaUzbek" w:hAnsi="BalticaUzbek"/>
          <w:spacing w:val="-20"/>
          <w:sz w:val="28"/>
        </w:rPr>
        <w:t xml:space="preserve"> бўладими, битта мамлакатдаги ишлаб чиқарувчи ёки ишлаб чиқарувчилар гуруҳи томонидан ташкил қилинадими бундан қатъи назар потенциал мижозлар ва маҳаллий вакиллар билан алоқа қилишнинг ажойиб имконияти ҳисобланади. Бундан ташқари, ташкилотчиликнинг юқори даражада бўлиши чет эл матбуотини ҳам жалб қилади ва рекламани яратади, халқаро сотув бозорини ўрганиш натижасида эса жамоатчилик билан қўшимча алоқалар ўрнатилади. Бунда экспозицияга хизмат кўрсатувчи ходимлар малкаси, ишлаб чиқариш ва тижорат ҳужжатларининг етарли эканлиги, чет тилда бемалол мулоқот қилишга катта эътибор қаратилади.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Корхона ёки фирманинг халқаро бозорга кириб бориши унинг </w:t>
      </w:r>
      <w:r>
        <w:rPr>
          <w:rFonts w:ascii="BalticaUzbek" w:hAnsi="BalticaUzbek"/>
          <w:i/>
          <w:spacing w:val="-20"/>
          <w:sz w:val="28"/>
        </w:rPr>
        <w:t>нашр қилувчи ҳужжатларни тарқатиш воситасида амалга оширилади</w:t>
      </w:r>
      <w:r>
        <w:rPr>
          <w:rFonts w:ascii="BalticaUzbek" w:hAnsi="BalticaUzbek"/>
          <w:spacing w:val="-20"/>
          <w:sz w:val="28"/>
        </w:rPr>
        <w:t xml:space="preserve">. Барча ҳужжатлар – бланк қоғозларидан то техник ва тижорат маълумотномаларгача – корхона сифатидан далолат бериши лозим. Щужжатларни нафақат халқаро (инглиз тили) тилда, балки муайян мамлакат тилида ҳеч қандай хатоларсиз юритиш лозим. </w:t>
      </w:r>
      <w:r>
        <w:rPr>
          <w:rFonts w:ascii="BalticaUzbek" w:hAnsi="BalticaUzbek"/>
          <w:i/>
          <w:spacing w:val="-20"/>
          <w:sz w:val="28"/>
        </w:rPr>
        <w:t>Техник, илмий, иқтисодий ва тижорат характеридаги мақолалар</w:t>
      </w:r>
      <w:r>
        <w:rPr>
          <w:rFonts w:ascii="BalticaUzbek" w:hAnsi="BalticaUzbek"/>
          <w:spacing w:val="-20"/>
          <w:sz w:val="28"/>
        </w:rPr>
        <w:t xml:space="preserve"> даврий матбуот ёки халқаро аудиторияга қаратилган бошқа нашрларда чоп этилганда коммуникациянинг шаклларидан бир ҳисобланади.</w:t>
      </w:r>
    </w:p>
    <w:p w:rsidR="005A3484" w:rsidRDefault="005A3484" w:rsidP="005A3484">
      <w:pPr>
        <w:pStyle w:val="22"/>
        <w:spacing w:line="240" w:lineRule="auto"/>
        <w:ind w:left="0" w:firstLine="567"/>
        <w:rPr>
          <w:rFonts w:ascii="BalticaUzbek" w:hAnsi="BalticaUzbek"/>
          <w:b/>
          <w:spacing w:val="-20"/>
          <w:w w:val="100"/>
        </w:rPr>
      </w:pP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14.2.Замонавий реклама жараёнининг узига хос хусусиятлари</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Реклама берувчилар</w:t>
      </w:r>
      <w:r>
        <w:rPr>
          <w:rFonts w:ascii="BalticaUzbek" w:hAnsi="BalticaUzbek"/>
          <w:spacing w:val="-20"/>
          <w:sz w:val="28"/>
        </w:rPr>
        <w:t xml:space="preserve"> бу ишлаб чиқарувчилар, чакана ва улгуржи савдогарлар, инжиниринг, транспорт, суғурта, маслаҳат компаниялари, дистрибьютерлар, касаба уюшмалари, хусусий шахслар ва бошқалардир. </w:t>
      </w:r>
    </w:p>
    <w:p w:rsidR="005A3484" w:rsidRDefault="005A3484" w:rsidP="005A3484">
      <w:pPr>
        <w:ind w:firstLine="567"/>
        <w:jc w:val="both"/>
        <w:rPr>
          <w:rFonts w:ascii="BalticaUzbek" w:hAnsi="BalticaUzbek"/>
          <w:i/>
          <w:spacing w:val="-20"/>
          <w:sz w:val="28"/>
        </w:rPr>
      </w:pPr>
      <w:r>
        <w:rPr>
          <w:rFonts w:ascii="BalticaUzbek" w:hAnsi="BalticaUzbek"/>
          <w:spacing w:val="-20"/>
          <w:sz w:val="28"/>
        </w:rPr>
        <w:t xml:space="preserve">Реклама фаолияти катта бўлмаган фирмаларда </w:t>
      </w:r>
      <w:r>
        <w:rPr>
          <w:rFonts w:ascii="BalticaUzbek" w:hAnsi="BalticaUzbek"/>
          <w:i/>
          <w:spacing w:val="-20"/>
          <w:sz w:val="28"/>
        </w:rPr>
        <w:t>реклама бўлинмалари</w:t>
      </w:r>
      <w:r>
        <w:rPr>
          <w:rFonts w:ascii="BalticaUzbek" w:hAnsi="BalticaUzbek"/>
          <w:spacing w:val="-20"/>
          <w:sz w:val="28"/>
        </w:rPr>
        <w:t xml:space="preserve"> бевосита тижорат директорига бўйсинади. У, реклама кампаниясининг йўналиш ва вазифаларини белгилаб беради ҳамда уларни ишлаб чиқиш, бажариш ва назорат қилиш учун реклама бўлинмасига топширади. Реклама фаолияти ҳажми катта бўлган йирик фирмаларда </w:t>
      </w:r>
      <w:r>
        <w:rPr>
          <w:rFonts w:ascii="BalticaUzbek" w:hAnsi="BalticaUzbek"/>
          <w:i/>
          <w:spacing w:val="-20"/>
          <w:sz w:val="28"/>
        </w:rPr>
        <w:t>реклама бўлинмаси ишлаб чиқариш бўлинмаси таркибида бошқарувчи раҳбарлиги остида ташкил этилади</w:t>
      </w:r>
      <w:r>
        <w:rPr>
          <w:rFonts w:ascii="BalticaUzbek" w:hAnsi="BalticaUzbek"/>
          <w:spacing w:val="-20"/>
          <w:sz w:val="28"/>
        </w:rPr>
        <w:t xml:space="preserve"> ҳамда </w:t>
      </w:r>
      <w:r>
        <w:rPr>
          <w:rFonts w:ascii="BalticaUzbek" w:hAnsi="BalticaUzbek"/>
          <w:i/>
          <w:spacing w:val="-20"/>
          <w:sz w:val="28"/>
        </w:rPr>
        <w:t xml:space="preserve">бевосита ишлаб чиқариш бўлинмаси бошқарувчисига ёки маркетинг бўйича бошқарувчига бўйсинади. </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Реклама бўлинмаларининг бажарадиган функциялари кенг ва хилма-хил бўлсада, улар одатда реклама агентликлари билан ҳамкорлик қиладилар. Бу ҳолда реклама </w:t>
      </w:r>
      <w:r>
        <w:rPr>
          <w:rFonts w:ascii="BalticaUzbek" w:hAnsi="BalticaUzbek"/>
          <w:spacing w:val="-20"/>
          <w:sz w:val="28"/>
        </w:rPr>
        <w:lastRenderedPageBreak/>
        <w:t>бўлинмасининг функциялари фирма раҳбарияти ёки тижорат бўлинмаси ва агентлик ўртасида алоқа ўрнатишдан ташқари, рекламани яратиш ва унинг бажарилишини назорат қилишдан ҳам иборат бўлади.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Реклама бўлинмаси реклама агентлиги билан боғлиқ бўлмаса, бу ҳолда у рекламани тарқатиш воситалари ва реклама маҳсулотларини яратиш бўйича мутахассисларга эга бўлиши лозим.</w:t>
      </w:r>
    </w:p>
    <w:p w:rsidR="005A3484" w:rsidRDefault="005A3484" w:rsidP="005A3484">
      <w:pPr>
        <w:ind w:firstLine="567"/>
        <w:jc w:val="both"/>
        <w:rPr>
          <w:rFonts w:ascii="BalticaUzbek" w:hAnsi="BalticaUzbek"/>
          <w:spacing w:val="-20"/>
          <w:sz w:val="28"/>
        </w:rPr>
      </w:pPr>
      <w:r>
        <w:rPr>
          <w:rFonts w:ascii="BalticaUzbek" w:hAnsi="BalticaUzbek"/>
          <w:spacing w:val="-20"/>
          <w:sz w:val="28"/>
        </w:rPr>
        <w:t>Реклама бўлинмаси ишлаб чиқариш бўлинмаси, маркетинг бўлинмаси ва ишлаб чиқариш бўлинмасининг сотув бўлими билан узвий алоқада иш олиб боради.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Реклама берувчиларнинг асосий турлари ўртасидаги нисбат қуйидагича.</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Умуммиллий реклама берувчилар</w:t>
      </w:r>
      <w:r>
        <w:rPr>
          <w:rFonts w:ascii="BalticaUzbek" w:hAnsi="BalticaUzbek"/>
          <w:spacing w:val="-20"/>
          <w:sz w:val="28"/>
        </w:rPr>
        <w:t xml:space="preserve"> асосий қисмни ташкил этиб, асосан товар ишлаб чиқарувчи фирмалардан иборат бўлади. Масалан, АҚШда 10 та йирик умуммиллий реклама берувчилар ҳисобига жами реклама харажатларининг 70 %и тўғри келади.</w:t>
      </w:r>
    </w:p>
    <w:p w:rsidR="005A3484" w:rsidRPr="00683B5F" w:rsidRDefault="005A3484" w:rsidP="005A3484">
      <w:pPr>
        <w:ind w:firstLine="567"/>
        <w:jc w:val="both"/>
        <w:rPr>
          <w:rFonts w:ascii="BalticaUzbek" w:hAnsi="BalticaUzbek"/>
          <w:spacing w:val="-20"/>
          <w:sz w:val="28"/>
        </w:rPr>
      </w:pPr>
      <w:r>
        <w:rPr>
          <w:rFonts w:ascii="BalticaUzbek" w:hAnsi="BalticaUzbek"/>
          <w:i/>
          <w:spacing w:val="-20"/>
          <w:sz w:val="28"/>
        </w:rPr>
        <w:t>Маҳаллий реклама берувчилар</w:t>
      </w:r>
      <w:r>
        <w:rPr>
          <w:rFonts w:ascii="BalticaUzbek" w:hAnsi="BalticaUzbek"/>
          <w:spacing w:val="-20"/>
          <w:sz w:val="28"/>
        </w:rPr>
        <w:t xml:space="preserve"> асосан чакана савдогарлардан иборат бўлади. Ўз ҳудудида харид бўйича агентлар ролини ўйнашга интилар экан, чакана савдогарлар аҳолига улар учун нималарни харид қилганини хабар қилиш ва нима учун товарларни айнан улардан сотиб олиш кераклигини асослаш учун рекламага катта маблағ сарфлайдилар.</w:t>
      </w:r>
    </w:p>
    <w:p w:rsidR="005A3484" w:rsidRDefault="005A3484" w:rsidP="005A3484">
      <w:pPr>
        <w:ind w:firstLine="567"/>
        <w:jc w:val="both"/>
        <w:rPr>
          <w:rFonts w:ascii="BalticaUzbek" w:hAnsi="BalticaUzbek"/>
          <w:spacing w:val="-20"/>
          <w:sz w:val="28"/>
        </w:rPr>
      </w:pPr>
      <w:r>
        <w:rPr>
          <w:rFonts w:ascii="BalticaUzbek" w:hAnsi="BalticaUzbek"/>
          <w:spacing w:val="-20"/>
          <w:sz w:val="28"/>
        </w:rPr>
        <w:t>Реклама</w:t>
      </w:r>
      <w:r w:rsidRPr="00683B5F">
        <w:rPr>
          <w:rFonts w:ascii="BalticaUzbek" w:hAnsi="BalticaUzbek"/>
          <w:spacing w:val="-20"/>
          <w:sz w:val="28"/>
        </w:rPr>
        <w:t xml:space="preserve"> </w:t>
      </w:r>
      <w:r>
        <w:rPr>
          <w:rFonts w:ascii="BalticaUzbek" w:hAnsi="BalticaUzbek"/>
          <w:color w:val="000000"/>
          <w:spacing w:val="-20"/>
          <w:sz w:val="28"/>
        </w:rPr>
        <w:t>жараёнининг</w:t>
      </w:r>
      <w:r w:rsidRPr="00683B5F">
        <w:rPr>
          <w:rFonts w:ascii="BalticaUzbek" w:hAnsi="BalticaUzbek"/>
          <w:color w:val="000000"/>
          <w:spacing w:val="-20"/>
          <w:sz w:val="28"/>
        </w:rPr>
        <w:t xml:space="preserve"> </w:t>
      </w:r>
      <w:r>
        <w:rPr>
          <w:rFonts w:ascii="BalticaUzbek" w:hAnsi="BalticaUzbek"/>
          <w:color w:val="000000"/>
          <w:spacing w:val="-20"/>
          <w:sz w:val="28"/>
        </w:rPr>
        <w:t>моҳиятини</w:t>
      </w:r>
      <w:r w:rsidRPr="00683B5F">
        <w:rPr>
          <w:rFonts w:ascii="BalticaUzbek" w:hAnsi="BalticaUzbek"/>
          <w:color w:val="000000"/>
          <w:spacing w:val="-20"/>
          <w:sz w:val="28"/>
        </w:rPr>
        <w:t xml:space="preserve"> </w:t>
      </w:r>
      <w:r>
        <w:rPr>
          <w:rFonts w:ascii="BalticaUzbek" w:hAnsi="BalticaUzbek"/>
          <w:color w:val="000000"/>
          <w:spacing w:val="-20"/>
          <w:sz w:val="28"/>
        </w:rPr>
        <w:t>тушуниш</w:t>
      </w:r>
      <w:r w:rsidRPr="00683B5F">
        <w:rPr>
          <w:rFonts w:ascii="BalticaUzbek" w:hAnsi="BalticaUzbek"/>
          <w:color w:val="000000"/>
          <w:spacing w:val="-20"/>
          <w:sz w:val="28"/>
        </w:rPr>
        <w:t xml:space="preserve"> </w:t>
      </w:r>
      <w:r>
        <w:rPr>
          <w:rFonts w:ascii="BalticaUzbek" w:hAnsi="BalticaUzbek"/>
          <w:color w:val="000000"/>
          <w:spacing w:val="-20"/>
          <w:sz w:val="28"/>
        </w:rPr>
        <w:t>учун</w:t>
      </w:r>
      <w:r w:rsidRPr="00683B5F">
        <w:rPr>
          <w:rFonts w:ascii="BalticaUzbek" w:hAnsi="BalticaUzbek"/>
          <w:color w:val="000000"/>
          <w:spacing w:val="-20"/>
          <w:sz w:val="28"/>
        </w:rPr>
        <w:t xml:space="preserve"> </w:t>
      </w:r>
      <w:r>
        <w:rPr>
          <w:rFonts w:ascii="BalticaUzbek" w:hAnsi="BalticaUzbek"/>
          <w:color w:val="000000"/>
          <w:spacing w:val="-20"/>
          <w:sz w:val="28"/>
        </w:rPr>
        <w:t>унинг</w:t>
      </w:r>
      <w:r w:rsidRPr="00683B5F">
        <w:rPr>
          <w:rFonts w:ascii="BalticaUzbek" w:hAnsi="BalticaUzbek"/>
          <w:color w:val="000000"/>
          <w:spacing w:val="-20"/>
          <w:sz w:val="28"/>
        </w:rPr>
        <w:t xml:space="preserve"> </w:t>
      </w:r>
      <w:r>
        <w:rPr>
          <w:rFonts w:ascii="BalticaUzbek" w:hAnsi="BalticaUzbek"/>
          <w:color w:val="000000"/>
          <w:spacing w:val="-20"/>
          <w:sz w:val="28"/>
        </w:rPr>
        <w:t>асосий</w:t>
      </w:r>
      <w:r w:rsidRPr="00683B5F">
        <w:rPr>
          <w:rFonts w:ascii="BalticaUzbek" w:hAnsi="BalticaUzbek"/>
          <w:color w:val="000000"/>
          <w:spacing w:val="-20"/>
          <w:sz w:val="28"/>
        </w:rPr>
        <w:t xml:space="preserve"> </w:t>
      </w:r>
      <w:r>
        <w:rPr>
          <w:rFonts w:ascii="BalticaUzbek" w:hAnsi="BalticaUzbek"/>
          <w:color w:val="000000"/>
          <w:spacing w:val="-20"/>
          <w:sz w:val="28"/>
        </w:rPr>
        <w:t>технологиясини</w:t>
      </w:r>
      <w:r w:rsidRPr="00683B5F">
        <w:rPr>
          <w:rFonts w:ascii="BalticaUzbek" w:hAnsi="BalticaUzbek"/>
          <w:color w:val="000000"/>
          <w:spacing w:val="-20"/>
          <w:sz w:val="28"/>
        </w:rPr>
        <w:t xml:space="preserve"> </w:t>
      </w:r>
      <w:r>
        <w:rPr>
          <w:rFonts w:ascii="BalticaUzbek" w:hAnsi="BalticaUzbek"/>
          <w:color w:val="000000"/>
          <w:spacing w:val="-20"/>
          <w:sz w:val="28"/>
        </w:rPr>
        <w:t>таҳлил</w:t>
      </w:r>
      <w:r w:rsidRPr="00683B5F">
        <w:rPr>
          <w:rFonts w:ascii="BalticaUzbek" w:hAnsi="BalticaUzbek"/>
          <w:color w:val="000000"/>
          <w:spacing w:val="-20"/>
          <w:sz w:val="28"/>
        </w:rPr>
        <w:t xml:space="preserve"> қ</w:t>
      </w:r>
      <w:r>
        <w:rPr>
          <w:rFonts w:ascii="BalticaUzbek" w:hAnsi="BalticaUzbek"/>
          <w:color w:val="000000"/>
          <w:spacing w:val="-20"/>
          <w:sz w:val="28"/>
        </w:rPr>
        <w:t>илиш</w:t>
      </w:r>
      <w:r w:rsidRPr="00683B5F">
        <w:rPr>
          <w:rFonts w:ascii="BalticaUzbek" w:hAnsi="BalticaUzbek"/>
          <w:color w:val="000000"/>
          <w:spacing w:val="-20"/>
          <w:sz w:val="28"/>
        </w:rPr>
        <w:t xml:space="preserve"> </w:t>
      </w:r>
      <w:r>
        <w:rPr>
          <w:rFonts w:ascii="BalticaUzbek" w:hAnsi="BalticaUzbek"/>
          <w:color w:val="000000"/>
          <w:spacing w:val="-20"/>
          <w:sz w:val="28"/>
        </w:rPr>
        <w:t>ҳамда</w:t>
      </w:r>
      <w:r w:rsidRPr="00683B5F">
        <w:rPr>
          <w:rFonts w:ascii="BalticaUzbek" w:hAnsi="BalticaUzbek"/>
          <w:color w:val="000000"/>
          <w:spacing w:val="-20"/>
          <w:sz w:val="28"/>
        </w:rPr>
        <w:t xml:space="preserve"> </w:t>
      </w:r>
      <w:r>
        <w:rPr>
          <w:rFonts w:ascii="BalticaUzbek" w:hAnsi="BalticaUzbek"/>
          <w:color w:val="000000"/>
          <w:spacing w:val="-20"/>
          <w:sz w:val="28"/>
        </w:rPr>
        <w:t>кейинчалик</w:t>
      </w:r>
      <w:r w:rsidRPr="00683B5F">
        <w:rPr>
          <w:rFonts w:ascii="BalticaUzbek" w:hAnsi="BalticaUzbek"/>
          <w:color w:val="000000"/>
          <w:spacing w:val="-20"/>
          <w:sz w:val="28"/>
        </w:rPr>
        <w:t xml:space="preserve"> </w:t>
      </w:r>
      <w:r>
        <w:rPr>
          <w:rFonts w:ascii="BalticaUzbek" w:hAnsi="BalticaUzbek"/>
          <w:color w:val="000000"/>
          <w:spacing w:val="-20"/>
          <w:sz w:val="28"/>
        </w:rPr>
        <w:t>ушбу</w:t>
      </w:r>
      <w:r w:rsidRPr="00683B5F">
        <w:rPr>
          <w:rFonts w:ascii="BalticaUzbek" w:hAnsi="BalticaUzbek"/>
          <w:color w:val="000000"/>
          <w:spacing w:val="-20"/>
          <w:sz w:val="28"/>
        </w:rPr>
        <w:t xml:space="preserve"> </w:t>
      </w:r>
      <w:r>
        <w:rPr>
          <w:rFonts w:ascii="BalticaUzbek" w:hAnsi="BalticaUzbek"/>
          <w:color w:val="000000"/>
          <w:spacing w:val="-20"/>
          <w:sz w:val="28"/>
        </w:rPr>
        <w:t>жараён</w:t>
      </w:r>
      <w:r w:rsidRPr="00683B5F">
        <w:rPr>
          <w:rFonts w:ascii="BalticaUzbek" w:hAnsi="BalticaUzbek"/>
          <w:color w:val="000000"/>
          <w:spacing w:val="-20"/>
          <w:sz w:val="28"/>
        </w:rPr>
        <w:t xml:space="preserve"> </w:t>
      </w:r>
      <w:r>
        <w:rPr>
          <w:rFonts w:ascii="BalticaUzbek" w:hAnsi="BalticaUzbek"/>
          <w:color w:val="000000"/>
          <w:spacing w:val="-20"/>
          <w:sz w:val="28"/>
        </w:rPr>
        <w:t>иштирокчиларининг</w:t>
      </w:r>
      <w:r w:rsidRPr="00683B5F">
        <w:rPr>
          <w:rFonts w:ascii="BalticaUzbek" w:hAnsi="BalticaUzbek"/>
          <w:color w:val="000000"/>
          <w:spacing w:val="-20"/>
          <w:sz w:val="28"/>
        </w:rPr>
        <w:t xml:space="preserve"> </w:t>
      </w:r>
      <w:r>
        <w:rPr>
          <w:rFonts w:ascii="BalticaUzbek" w:hAnsi="BalticaUzbek"/>
          <w:color w:val="000000"/>
          <w:spacing w:val="-20"/>
          <w:sz w:val="28"/>
        </w:rPr>
        <w:t>турли</w:t>
      </w:r>
      <w:r w:rsidRPr="00683B5F">
        <w:rPr>
          <w:rFonts w:ascii="BalticaUzbek" w:hAnsi="BalticaUzbek"/>
          <w:color w:val="000000"/>
          <w:spacing w:val="-20"/>
          <w:sz w:val="28"/>
        </w:rPr>
        <w:t xml:space="preserve"> </w:t>
      </w:r>
      <w:r>
        <w:rPr>
          <w:rFonts w:ascii="BalticaUzbek" w:hAnsi="BalticaUzbek"/>
          <w:color w:val="000000"/>
          <w:spacing w:val="-20"/>
          <w:sz w:val="28"/>
        </w:rPr>
        <w:t>бос</w:t>
      </w:r>
      <w:r w:rsidRPr="00683B5F">
        <w:rPr>
          <w:rFonts w:ascii="BalticaUzbek" w:hAnsi="BalticaUzbek"/>
          <w:color w:val="000000"/>
          <w:spacing w:val="-20"/>
          <w:sz w:val="28"/>
        </w:rPr>
        <w:t>қ</w:t>
      </w:r>
      <w:r>
        <w:rPr>
          <w:rFonts w:ascii="BalticaUzbek" w:hAnsi="BalticaUzbek"/>
          <w:color w:val="000000"/>
          <w:spacing w:val="-20"/>
          <w:sz w:val="28"/>
        </w:rPr>
        <w:t>ич</w:t>
      </w:r>
      <w:r w:rsidRPr="00683B5F">
        <w:rPr>
          <w:rFonts w:ascii="BalticaUzbek" w:hAnsi="BalticaUzbek"/>
          <w:color w:val="000000"/>
          <w:spacing w:val="-20"/>
          <w:sz w:val="28"/>
        </w:rPr>
        <w:t xml:space="preserve"> </w:t>
      </w:r>
      <w:r>
        <w:rPr>
          <w:rFonts w:ascii="BalticaUzbek" w:hAnsi="BalticaUzbek"/>
          <w:color w:val="000000"/>
          <w:spacing w:val="-20"/>
          <w:sz w:val="28"/>
        </w:rPr>
        <w:t>ва</w:t>
      </w:r>
      <w:r w:rsidRPr="00683B5F">
        <w:rPr>
          <w:rFonts w:ascii="BalticaUzbek" w:hAnsi="BalticaUzbek"/>
          <w:color w:val="000000"/>
          <w:spacing w:val="-20"/>
          <w:sz w:val="28"/>
        </w:rPr>
        <w:t xml:space="preserve"> </w:t>
      </w:r>
      <w:r>
        <w:rPr>
          <w:rFonts w:ascii="BalticaUzbek" w:hAnsi="BalticaUzbek"/>
          <w:color w:val="000000"/>
          <w:spacing w:val="-20"/>
          <w:sz w:val="28"/>
        </w:rPr>
        <w:t>даражада</w:t>
      </w:r>
      <w:r w:rsidRPr="00683B5F">
        <w:rPr>
          <w:rFonts w:ascii="BalticaUzbek" w:hAnsi="BalticaUzbek"/>
          <w:color w:val="000000"/>
          <w:spacing w:val="-20"/>
          <w:sz w:val="28"/>
        </w:rPr>
        <w:t xml:space="preserve"> </w:t>
      </w:r>
      <w:r>
        <w:rPr>
          <w:rFonts w:ascii="BalticaUzbek" w:hAnsi="BalticaUzbek"/>
          <w:color w:val="000000"/>
          <w:spacing w:val="-20"/>
          <w:sz w:val="28"/>
        </w:rPr>
        <w:t>ўзаро</w:t>
      </w:r>
      <w:r w:rsidRPr="00683B5F">
        <w:rPr>
          <w:rFonts w:ascii="BalticaUzbek" w:hAnsi="BalticaUzbek"/>
          <w:color w:val="000000"/>
          <w:spacing w:val="-20"/>
          <w:sz w:val="28"/>
        </w:rPr>
        <w:t xml:space="preserve"> </w:t>
      </w:r>
      <w:r>
        <w:rPr>
          <w:rFonts w:ascii="BalticaUzbek" w:hAnsi="BalticaUzbek"/>
          <w:color w:val="000000"/>
          <w:spacing w:val="-20"/>
          <w:sz w:val="28"/>
        </w:rPr>
        <w:t>муносабатларини</w:t>
      </w:r>
      <w:r w:rsidRPr="00683B5F">
        <w:rPr>
          <w:rFonts w:ascii="BalticaUzbek" w:hAnsi="BalticaUzbek"/>
          <w:color w:val="000000"/>
          <w:spacing w:val="-20"/>
          <w:sz w:val="28"/>
        </w:rPr>
        <w:t xml:space="preserve"> </w:t>
      </w:r>
      <w:r>
        <w:rPr>
          <w:rFonts w:ascii="BalticaUzbek" w:hAnsi="BalticaUzbek"/>
          <w:color w:val="000000"/>
          <w:spacing w:val="-20"/>
          <w:sz w:val="28"/>
        </w:rPr>
        <w:t>кўриб</w:t>
      </w:r>
      <w:r w:rsidRPr="00683B5F">
        <w:rPr>
          <w:rFonts w:ascii="BalticaUzbek" w:hAnsi="BalticaUzbek"/>
          <w:color w:val="000000"/>
          <w:spacing w:val="-20"/>
          <w:sz w:val="28"/>
        </w:rPr>
        <w:t xml:space="preserve"> </w:t>
      </w:r>
      <w:r>
        <w:rPr>
          <w:rFonts w:ascii="BalticaUzbek" w:hAnsi="BalticaUzbek"/>
          <w:color w:val="000000"/>
          <w:spacing w:val="-20"/>
          <w:sz w:val="28"/>
        </w:rPr>
        <w:t>чи</w:t>
      </w:r>
      <w:r w:rsidRPr="00683B5F">
        <w:rPr>
          <w:rFonts w:ascii="BalticaUzbek" w:hAnsi="BalticaUzbek"/>
          <w:color w:val="000000"/>
          <w:spacing w:val="-20"/>
          <w:sz w:val="28"/>
        </w:rPr>
        <w:t>қ</w:t>
      </w:r>
      <w:r>
        <w:rPr>
          <w:rFonts w:ascii="BalticaUzbek" w:hAnsi="BalticaUzbek"/>
          <w:color w:val="000000"/>
          <w:spacing w:val="-20"/>
          <w:sz w:val="28"/>
        </w:rPr>
        <w:t>ишга</w:t>
      </w:r>
      <w:r w:rsidRPr="00683B5F">
        <w:rPr>
          <w:rFonts w:ascii="BalticaUzbek" w:hAnsi="BalticaUzbek"/>
          <w:color w:val="000000"/>
          <w:spacing w:val="-20"/>
          <w:sz w:val="28"/>
        </w:rPr>
        <w:t xml:space="preserve"> </w:t>
      </w:r>
      <w:r>
        <w:rPr>
          <w:rFonts w:ascii="BalticaUzbek" w:hAnsi="BalticaUzbek"/>
          <w:color w:val="000000"/>
          <w:spacing w:val="-20"/>
          <w:sz w:val="28"/>
        </w:rPr>
        <w:t>имкон</w:t>
      </w:r>
      <w:r w:rsidRPr="00683B5F">
        <w:rPr>
          <w:rFonts w:ascii="BalticaUzbek" w:hAnsi="BalticaUzbek"/>
          <w:color w:val="000000"/>
          <w:spacing w:val="-20"/>
          <w:sz w:val="28"/>
        </w:rPr>
        <w:t xml:space="preserve"> </w:t>
      </w:r>
      <w:r>
        <w:rPr>
          <w:rFonts w:ascii="BalticaUzbek" w:hAnsi="BalticaUzbek"/>
          <w:color w:val="000000"/>
          <w:spacing w:val="-20"/>
          <w:sz w:val="28"/>
        </w:rPr>
        <w:t>берувчи</w:t>
      </w:r>
      <w:r w:rsidRPr="00683B5F">
        <w:rPr>
          <w:rFonts w:ascii="BalticaUzbek" w:hAnsi="BalticaUzbek"/>
          <w:color w:val="000000"/>
          <w:spacing w:val="-20"/>
          <w:sz w:val="28"/>
        </w:rPr>
        <w:t xml:space="preserve"> </w:t>
      </w:r>
      <w:r>
        <w:rPr>
          <w:rFonts w:ascii="BalticaUzbek" w:hAnsi="BalticaUzbek"/>
          <w:color w:val="000000"/>
          <w:spacing w:val="-20"/>
          <w:sz w:val="28"/>
        </w:rPr>
        <w:t>алоҳида</w:t>
      </w:r>
      <w:r w:rsidRPr="00683B5F">
        <w:rPr>
          <w:rFonts w:ascii="BalticaUzbek" w:hAnsi="BalticaUzbek"/>
          <w:color w:val="000000"/>
          <w:spacing w:val="-20"/>
          <w:sz w:val="28"/>
        </w:rPr>
        <w:t xml:space="preserve"> </w:t>
      </w:r>
      <w:r>
        <w:rPr>
          <w:rFonts w:ascii="BalticaUzbek" w:hAnsi="BalticaUzbek"/>
          <w:color w:val="000000"/>
          <w:spacing w:val="-20"/>
          <w:sz w:val="28"/>
        </w:rPr>
        <w:t>элементларга</w:t>
      </w:r>
      <w:r w:rsidRPr="00683B5F">
        <w:rPr>
          <w:rFonts w:ascii="BalticaUzbek" w:hAnsi="BalticaUzbek"/>
          <w:color w:val="000000"/>
          <w:spacing w:val="-20"/>
          <w:sz w:val="28"/>
        </w:rPr>
        <w:t xml:space="preserve"> </w:t>
      </w:r>
      <w:r>
        <w:rPr>
          <w:rFonts w:ascii="BalticaUzbek" w:hAnsi="BalticaUzbek"/>
          <w:color w:val="000000"/>
          <w:spacing w:val="-20"/>
          <w:sz w:val="28"/>
        </w:rPr>
        <w:t>ажратиш</w:t>
      </w:r>
      <w:r w:rsidRPr="00683B5F">
        <w:rPr>
          <w:rFonts w:ascii="BalticaUzbek" w:hAnsi="BalticaUzbek"/>
          <w:color w:val="000000"/>
          <w:spacing w:val="-20"/>
          <w:sz w:val="28"/>
        </w:rPr>
        <w:t xml:space="preserve"> </w:t>
      </w:r>
      <w:r>
        <w:rPr>
          <w:rFonts w:ascii="BalticaUzbek" w:hAnsi="BalticaUzbek"/>
          <w:color w:val="000000"/>
          <w:spacing w:val="-20"/>
          <w:sz w:val="28"/>
        </w:rPr>
        <w:t>зарур</w:t>
      </w:r>
      <w:r w:rsidRPr="00683B5F">
        <w:rPr>
          <w:rFonts w:ascii="BalticaUzbek" w:hAnsi="BalticaUzbek"/>
          <w:color w:val="000000"/>
          <w:spacing w:val="-20"/>
          <w:sz w:val="28"/>
        </w:rPr>
        <w:t xml:space="preserve">. </w:t>
      </w:r>
      <w:r>
        <w:rPr>
          <w:rFonts w:ascii="BalticaUzbek" w:hAnsi="BalticaUzbek"/>
          <w:color w:val="000000"/>
          <w:spacing w:val="-20"/>
          <w:sz w:val="28"/>
        </w:rPr>
        <w:t>Реклама жараёнининг принципиал схемаси тўрт бўғиндан иборат бўлиб, қуйидаги кўринишга эга.</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i/>
          <w:color w:val="000000"/>
          <w:spacing w:val="-20"/>
          <w:sz w:val="28"/>
        </w:rPr>
        <w:t xml:space="preserve">1. Реклама берувчи </w:t>
      </w:r>
      <w:r>
        <w:rPr>
          <w:rFonts w:ascii="BalticaUzbek" w:hAnsi="BalticaUzbek"/>
          <w:color w:val="000000"/>
          <w:spacing w:val="-20"/>
          <w:sz w:val="28"/>
        </w:rPr>
        <w:t>— реклама агентлигига реклама буюртмаси берувчи ва бунинг учун ҳақ тўловчи ҳуқуқий ёки жисмоний шахс. Реклама берувчининг асосий функциялари қуйидагилар ҳисобланади:</w:t>
      </w:r>
    </w:p>
    <w:p w:rsidR="005A3484" w:rsidRDefault="005A3484" w:rsidP="005A3484">
      <w:pPr>
        <w:numPr>
          <w:ilvl w:val="0"/>
          <w:numId w:val="14"/>
        </w:numPr>
        <w:shd w:val="clear" w:color="auto" w:fill="FFFFFF"/>
        <w:tabs>
          <w:tab w:val="clear" w:pos="36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рекламага муҳтож товарларни, хусусан, экспорт товарларни аниқлаш;</w:t>
      </w:r>
    </w:p>
    <w:p w:rsidR="005A3484" w:rsidRDefault="005A3484" w:rsidP="005A3484">
      <w:pPr>
        <w:numPr>
          <w:ilvl w:val="0"/>
          <w:numId w:val="14"/>
        </w:numPr>
        <w:shd w:val="clear" w:color="auto" w:fill="FFFFFF"/>
        <w:tabs>
          <w:tab w:val="clear" w:pos="36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реклама агентлиги билан биргаликда бу товарларни реклама қилиш даражаси ва ўзига хос хусусиятларини аниқлаш;</w:t>
      </w:r>
    </w:p>
    <w:p w:rsidR="005A3484" w:rsidRDefault="005A3484" w:rsidP="005A3484">
      <w:pPr>
        <w:numPr>
          <w:ilvl w:val="0"/>
          <w:numId w:val="14"/>
        </w:numPr>
        <w:shd w:val="clear" w:color="auto" w:fill="FFFFFF"/>
        <w:tabs>
          <w:tab w:val="clear" w:pos="36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реклама агентлиги билан биргаликда реклама маҳсулотини яратиш ва реклама тадбирларини ўтказиш режасини ишлаб чиқиш;</w:t>
      </w:r>
    </w:p>
    <w:p w:rsidR="005A3484" w:rsidRDefault="005A3484" w:rsidP="005A3484">
      <w:pPr>
        <w:numPr>
          <w:ilvl w:val="0"/>
          <w:numId w:val="14"/>
        </w:numPr>
        <w:shd w:val="clear" w:color="auto" w:fill="FFFFFF"/>
        <w:tabs>
          <w:tab w:val="clear" w:pos="36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реклама агентлиги билан биргаликда рекламани яратиш ва реклама тадбирларини ўтказиш бюджетини ишлаб чиқиш;</w:t>
      </w:r>
    </w:p>
    <w:p w:rsidR="005A3484" w:rsidRDefault="005A3484" w:rsidP="005A3484">
      <w:pPr>
        <w:numPr>
          <w:ilvl w:val="0"/>
          <w:numId w:val="14"/>
        </w:numPr>
        <w:shd w:val="clear" w:color="auto" w:fill="FFFFFF"/>
        <w:tabs>
          <w:tab w:val="clear" w:pos="36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агентлик билан реклама материалларини яратиш, реклама тарқатиш воситаларида уни жойлаштириш, реклама тадбирларини ўтказиш ва ҳоказолар бўйича шартнома имзолаш;</w:t>
      </w:r>
    </w:p>
    <w:p w:rsidR="005A3484" w:rsidRDefault="005A3484" w:rsidP="005A3484">
      <w:pPr>
        <w:numPr>
          <w:ilvl w:val="0"/>
          <w:numId w:val="14"/>
        </w:numPr>
        <w:shd w:val="clear" w:color="auto" w:fill="FFFFFF"/>
        <w:tabs>
          <w:tab w:val="clear" w:pos="360"/>
          <w:tab w:val="left" w:pos="900"/>
        </w:tabs>
        <w:ind w:left="0" w:firstLine="540"/>
        <w:jc w:val="both"/>
        <w:rPr>
          <w:rFonts w:ascii="BalticaUzbek" w:hAnsi="BalticaUzbek"/>
          <w:b/>
          <w:color w:val="000000"/>
          <w:spacing w:val="-20"/>
          <w:sz w:val="28"/>
        </w:rPr>
      </w:pPr>
      <w:r>
        <w:rPr>
          <w:rFonts w:ascii="BalticaUzbek" w:hAnsi="BalticaUzbek"/>
          <w:color w:val="000000"/>
          <w:spacing w:val="-20"/>
          <w:sz w:val="28"/>
        </w:rPr>
        <w:t>реклама ишларини бажарувчига бошланғич маълумотлар тайёрлашда ёрдам бериш;</w:t>
      </w:r>
    </w:p>
    <w:p w:rsidR="005A3484" w:rsidRDefault="005A3484" w:rsidP="005A3484">
      <w:pPr>
        <w:numPr>
          <w:ilvl w:val="0"/>
          <w:numId w:val="14"/>
        </w:numPr>
        <w:shd w:val="clear" w:color="auto" w:fill="FFFFFF"/>
        <w:tabs>
          <w:tab w:val="clear" w:pos="36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маҳсулот ёки хизматнинг техник ва амалий маълумотларини тақдим этиш;</w:t>
      </w:r>
    </w:p>
    <w:p w:rsidR="005A3484" w:rsidRDefault="005A3484" w:rsidP="005A3484">
      <w:pPr>
        <w:numPr>
          <w:ilvl w:val="0"/>
          <w:numId w:val="14"/>
        </w:numPr>
        <w:shd w:val="clear" w:color="auto" w:fill="FFFFFF"/>
        <w:tabs>
          <w:tab w:val="clear" w:pos="36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техник маслаҳатлар, реклама материаллари, макет ва оригиналларини тасдиқлаш;</w:t>
      </w:r>
    </w:p>
    <w:p w:rsidR="005A3484" w:rsidRDefault="005A3484" w:rsidP="005A3484">
      <w:pPr>
        <w:numPr>
          <w:ilvl w:val="0"/>
          <w:numId w:val="14"/>
        </w:numPr>
        <w:shd w:val="clear" w:color="auto" w:fill="FFFFFF"/>
        <w:tabs>
          <w:tab w:val="left" w:pos="701"/>
        </w:tabs>
        <w:ind w:left="0" w:firstLine="357"/>
        <w:jc w:val="both"/>
        <w:rPr>
          <w:rFonts w:ascii="BalticaUzbek" w:hAnsi="BalticaUzbek"/>
          <w:color w:val="000000"/>
          <w:spacing w:val="-20"/>
          <w:sz w:val="28"/>
        </w:rPr>
      </w:pPr>
      <w:r>
        <w:rPr>
          <w:rFonts w:ascii="BalticaUzbek" w:hAnsi="BalticaUzbek"/>
          <w:color w:val="000000"/>
          <w:spacing w:val="-20"/>
          <w:sz w:val="28"/>
        </w:rPr>
        <w:t>бажарувчининг ҳисоб рақамига пул тўлаш.</w:t>
      </w:r>
    </w:p>
    <w:p w:rsidR="005A3484" w:rsidRDefault="005A3484" w:rsidP="005A3484">
      <w:pPr>
        <w:pStyle w:val="20"/>
        <w:ind w:firstLine="567"/>
        <w:jc w:val="both"/>
        <w:rPr>
          <w:rFonts w:ascii="BalticaUzbek" w:hAnsi="BalticaUzbek"/>
          <w:spacing w:val="-20"/>
        </w:rPr>
      </w:pPr>
      <w:r>
        <w:rPr>
          <w:rFonts w:ascii="BalticaUzbek" w:hAnsi="BalticaUzbek"/>
          <w:i/>
          <w:color w:val="000000"/>
          <w:spacing w:val="-20"/>
        </w:rPr>
        <w:lastRenderedPageBreak/>
        <w:t>2.</w:t>
      </w:r>
      <w:r>
        <w:rPr>
          <w:rFonts w:ascii="BalticaUzbek" w:hAnsi="BalticaUzbek"/>
          <w:i/>
          <w:spacing w:val="-20"/>
        </w:rPr>
        <w:t>Реклама агентликлари бу</w:t>
      </w:r>
      <w:r>
        <w:rPr>
          <w:rFonts w:ascii="BalticaUzbek" w:hAnsi="BalticaUzbek"/>
          <w:spacing w:val="-20"/>
        </w:rPr>
        <w:t xml:space="preserve"> – мижозларга реклама лойиҳаларини тузиш ва амалга ошириш бўйича хизматлар кўрсатишга ихтисослашган фирмалардир</w:t>
      </w:r>
      <w:r>
        <w:rPr>
          <w:rFonts w:ascii="BalticaUzbek" w:hAnsi="BalticaUzbek"/>
          <w:i/>
          <w:spacing w:val="-20"/>
        </w:rPr>
        <w:t xml:space="preserve">. </w:t>
      </w:r>
      <w:r>
        <w:rPr>
          <w:rFonts w:ascii="BalticaUzbek" w:hAnsi="BalticaUzbek"/>
          <w:spacing w:val="-20"/>
        </w:rPr>
        <w:t xml:space="preserve">Улар бир томондан ўз товарларини реклама қилувчи саноат, савдо ва бошқа фирмалар билан, иккинчи томондан эса газета ва журнал концернлари, радио ва телекомпаниялар ўртасида воситачи сифатида ҳаракат қилади. </w:t>
      </w:r>
    </w:p>
    <w:p w:rsidR="005A3484" w:rsidRPr="00683B5F" w:rsidRDefault="005A3484" w:rsidP="005A3484">
      <w:pPr>
        <w:shd w:val="clear" w:color="auto" w:fill="FFFFFF"/>
        <w:ind w:firstLine="567"/>
        <w:jc w:val="both"/>
        <w:rPr>
          <w:rFonts w:ascii="BalticaUzbek" w:hAnsi="BalticaUzbek"/>
          <w:spacing w:val="-20"/>
          <w:sz w:val="28"/>
        </w:rPr>
      </w:pPr>
      <w:r>
        <w:rPr>
          <w:rFonts w:ascii="BalticaUzbek" w:hAnsi="BalticaUzbek"/>
          <w:spacing w:val="-20"/>
          <w:sz w:val="28"/>
        </w:rPr>
        <w:t>Япониянинг «Денцу» реклама концерни жаҳоннинг энг йирик реклама агентлигига айланган. «Янг энд Рубикэм», «Огилви энд Мазер», «Баттен, Бартон, Дурстин энд Осборн» (ББДО) АҚШнинг реклама агентликларидир. Бу агентликлар йирик халқаро фирмалар бўлиб, чет эл мамлакатларида ўз филиаллари ва шўъба корхоналари тармоғига эгалик қилади. Буюк Британияда реклама бозорида асосий ролни ўнта йирик агентлик ўйнайди, уларнинг зиммасига жами реклама харажатларининг 24%и тўғри келади. Бу агентликларнинг олтитаси америка агентликларининг филиали ҳисобланади. Уларнинг энг йирикларига мисоли қилиб «Дж. Уолтер Томпсон», «Лондон пресс Иксчейндж», «С. Х. Бенсон»ни келтириш мумкин.</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i/>
          <w:color w:val="000000"/>
          <w:spacing w:val="-20"/>
          <w:sz w:val="28"/>
        </w:rPr>
        <w:t>Реклама</w:t>
      </w:r>
      <w:r w:rsidRPr="00683B5F">
        <w:rPr>
          <w:rFonts w:ascii="BalticaUzbek" w:hAnsi="BalticaUzbek"/>
          <w:i/>
          <w:color w:val="000000"/>
          <w:spacing w:val="-20"/>
          <w:sz w:val="28"/>
        </w:rPr>
        <w:t xml:space="preserve"> </w:t>
      </w:r>
      <w:r>
        <w:rPr>
          <w:rFonts w:ascii="BalticaUzbek" w:hAnsi="BalticaUzbek"/>
          <w:i/>
          <w:color w:val="000000"/>
          <w:spacing w:val="-20"/>
          <w:sz w:val="28"/>
        </w:rPr>
        <w:t>агентлиги</w:t>
      </w:r>
      <w:r w:rsidRPr="00683B5F">
        <w:rPr>
          <w:rFonts w:ascii="BalticaUzbek" w:hAnsi="BalticaUzbek"/>
          <w:color w:val="000000"/>
          <w:spacing w:val="-20"/>
          <w:sz w:val="28"/>
        </w:rPr>
        <w:t xml:space="preserve"> </w:t>
      </w:r>
      <w:r>
        <w:rPr>
          <w:rFonts w:ascii="BalticaUzbek" w:hAnsi="BalticaUzbek"/>
          <w:color w:val="000000"/>
          <w:spacing w:val="-20"/>
          <w:sz w:val="28"/>
        </w:rPr>
        <w:t>реклама</w:t>
      </w:r>
      <w:r w:rsidRPr="00683B5F">
        <w:rPr>
          <w:rFonts w:ascii="BalticaUzbek" w:hAnsi="BalticaUzbek"/>
          <w:color w:val="000000"/>
          <w:spacing w:val="-20"/>
          <w:sz w:val="28"/>
        </w:rPr>
        <w:t xml:space="preserve"> </w:t>
      </w:r>
      <w:r>
        <w:rPr>
          <w:rFonts w:ascii="BalticaUzbek" w:hAnsi="BalticaUzbek"/>
          <w:color w:val="000000"/>
          <w:spacing w:val="-20"/>
          <w:sz w:val="28"/>
        </w:rPr>
        <w:t>берувчилар</w:t>
      </w:r>
      <w:r w:rsidRPr="00683B5F">
        <w:rPr>
          <w:rFonts w:ascii="BalticaUzbek" w:hAnsi="BalticaUzbek"/>
          <w:color w:val="000000"/>
          <w:spacing w:val="-20"/>
          <w:sz w:val="28"/>
        </w:rPr>
        <w:t xml:space="preserve"> </w:t>
      </w:r>
      <w:r>
        <w:rPr>
          <w:rFonts w:ascii="BalticaUzbek" w:hAnsi="BalticaUzbek"/>
          <w:color w:val="000000"/>
          <w:spacing w:val="-20"/>
          <w:sz w:val="28"/>
        </w:rPr>
        <w:t>билан</w:t>
      </w:r>
      <w:r w:rsidRPr="00683B5F">
        <w:rPr>
          <w:rFonts w:ascii="BalticaUzbek" w:hAnsi="BalticaUzbek"/>
          <w:color w:val="000000"/>
          <w:spacing w:val="-20"/>
          <w:sz w:val="28"/>
        </w:rPr>
        <w:t xml:space="preserve"> </w:t>
      </w:r>
      <w:r>
        <w:rPr>
          <w:rFonts w:ascii="BalticaUzbek" w:hAnsi="BalticaUzbek"/>
          <w:color w:val="000000"/>
          <w:spacing w:val="-20"/>
          <w:sz w:val="28"/>
        </w:rPr>
        <w:t>ю</w:t>
      </w:r>
      <w:r w:rsidRPr="00683B5F">
        <w:rPr>
          <w:rFonts w:ascii="BalticaUzbek" w:hAnsi="BalticaUzbek"/>
          <w:color w:val="000000"/>
          <w:spacing w:val="-20"/>
          <w:sz w:val="28"/>
        </w:rPr>
        <w:t>қ</w:t>
      </w:r>
      <w:r>
        <w:rPr>
          <w:rFonts w:ascii="BalticaUzbek" w:hAnsi="BalticaUzbek"/>
          <w:color w:val="000000"/>
          <w:spacing w:val="-20"/>
          <w:sz w:val="28"/>
        </w:rPr>
        <w:t>оридаги</w:t>
      </w:r>
      <w:r w:rsidRPr="00683B5F">
        <w:rPr>
          <w:rFonts w:ascii="BalticaUzbek" w:hAnsi="BalticaUzbek"/>
          <w:color w:val="000000"/>
          <w:spacing w:val="-20"/>
          <w:sz w:val="28"/>
        </w:rPr>
        <w:t xml:space="preserve"> </w:t>
      </w:r>
      <w:r>
        <w:rPr>
          <w:rFonts w:ascii="BalticaUzbek" w:hAnsi="BalticaUzbek"/>
          <w:color w:val="000000"/>
          <w:spacing w:val="-20"/>
          <w:sz w:val="28"/>
        </w:rPr>
        <w:t>кўрсатилган</w:t>
      </w:r>
      <w:r w:rsidRPr="00683B5F">
        <w:rPr>
          <w:rFonts w:ascii="BalticaUzbek" w:hAnsi="BalticaUzbek"/>
          <w:color w:val="000000"/>
          <w:spacing w:val="-20"/>
          <w:sz w:val="28"/>
        </w:rPr>
        <w:t xml:space="preserve"> </w:t>
      </w:r>
      <w:r>
        <w:rPr>
          <w:rFonts w:ascii="BalticaUzbek" w:hAnsi="BalticaUzbek"/>
          <w:color w:val="000000"/>
          <w:spacing w:val="-20"/>
          <w:sz w:val="28"/>
        </w:rPr>
        <w:t>ишлардан</w:t>
      </w:r>
      <w:r w:rsidRPr="00683B5F">
        <w:rPr>
          <w:rFonts w:ascii="BalticaUzbek" w:hAnsi="BalticaUzbek"/>
          <w:color w:val="000000"/>
          <w:spacing w:val="-20"/>
          <w:sz w:val="28"/>
        </w:rPr>
        <w:t xml:space="preserve"> </w:t>
      </w:r>
      <w:r>
        <w:rPr>
          <w:rFonts w:ascii="BalticaUzbek" w:hAnsi="BalticaUzbek"/>
          <w:color w:val="000000"/>
          <w:spacing w:val="-20"/>
          <w:sz w:val="28"/>
        </w:rPr>
        <w:t>таш</w:t>
      </w:r>
      <w:r w:rsidRPr="00683B5F">
        <w:rPr>
          <w:rFonts w:ascii="BalticaUzbek" w:hAnsi="BalticaUzbek"/>
          <w:color w:val="000000"/>
          <w:spacing w:val="-20"/>
          <w:sz w:val="28"/>
        </w:rPr>
        <w:t>қ</w:t>
      </w:r>
      <w:r>
        <w:rPr>
          <w:rFonts w:ascii="BalticaUzbek" w:hAnsi="BalticaUzbek"/>
          <w:color w:val="000000"/>
          <w:spacing w:val="-20"/>
          <w:sz w:val="28"/>
        </w:rPr>
        <w:t>ари</w:t>
      </w:r>
      <w:r w:rsidRPr="00683B5F">
        <w:rPr>
          <w:rFonts w:ascii="BalticaUzbek" w:hAnsi="BalticaUzbek"/>
          <w:color w:val="000000"/>
          <w:spacing w:val="-20"/>
          <w:sz w:val="28"/>
        </w:rPr>
        <w:t xml:space="preserve"> </w:t>
      </w:r>
      <w:r>
        <w:rPr>
          <w:rFonts w:ascii="BalticaUzbek" w:hAnsi="BalticaUzbek"/>
          <w:color w:val="000000"/>
          <w:spacing w:val="-20"/>
          <w:sz w:val="28"/>
        </w:rPr>
        <w:t>уларнинг</w:t>
      </w:r>
      <w:r w:rsidRPr="00683B5F">
        <w:rPr>
          <w:rFonts w:ascii="BalticaUzbek" w:hAnsi="BalticaUzbek"/>
          <w:color w:val="000000"/>
          <w:spacing w:val="-20"/>
          <w:sz w:val="28"/>
        </w:rPr>
        <w:t xml:space="preserve"> </w:t>
      </w:r>
      <w:r>
        <w:rPr>
          <w:rFonts w:ascii="BalticaUzbek" w:hAnsi="BalticaUzbek"/>
          <w:color w:val="000000"/>
          <w:spacing w:val="-20"/>
          <w:sz w:val="28"/>
        </w:rPr>
        <w:t>буюртмалари</w:t>
      </w:r>
      <w:r w:rsidRPr="00683B5F">
        <w:rPr>
          <w:rFonts w:ascii="BalticaUzbek" w:hAnsi="BalticaUzbek"/>
          <w:color w:val="000000"/>
          <w:spacing w:val="-20"/>
          <w:sz w:val="28"/>
        </w:rPr>
        <w:t xml:space="preserve"> </w:t>
      </w:r>
      <w:r>
        <w:rPr>
          <w:rFonts w:ascii="BalticaUzbek" w:hAnsi="BalticaUzbek"/>
          <w:color w:val="000000"/>
          <w:spacing w:val="-20"/>
          <w:sz w:val="28"/>
        </w:rPr>
        <w:t>бўйича</w:t>
      </w:r>
      <w:r w:rsidRPr="00683B5F">
        <w:rPr>
          <w:rFonts w:ascii="BalticaUzbek" w:hAnsi="BalticaUzbek"/>
          <w:color w:val="000000"/>
          <w:spacing w:val="-20"/>
          <w:sz w:val="28"/>
        </w:rPr>
        <w:t xml:space="preserve"> </w:t>
      </w:r>
      <w:r>
        <w:rPr>
          <w:rFonts w:ascii="BalticaUzbek" w:hAnsi="BalticaUzbek"/>
          <w:color w:val="000000"/>
          <w:spacing w:val="-20"/>
          <w:sz w:val="28"/>
        </w:rPr>
        <w:t>реклама</w:t>
      </w:r>
      <w:r w:rsidRPr="00683B5F">
        <w:rPr>
          <w:rFonts w:ascii="BalticaUzbek" w:hAnsi="BalticaUzbek"/>
          <w:color w:val="000000"/>
          <w:spacing w:val="-20"/>
          <w:sz w:val="28"/>
        </w:rPr>
        <w:t xml:space="preserve"> </w:t>
      </w:r>
      <w:r>
        <w:rPr>
          <w:rFonts w:ascii="BalticaUzbek" w:hAnsi="BalticaUzbek"/>
          <w:color w:val="000000"/>
          <w:spacing w:val="-20"/>
          <w:sz w:val="28"/>
        </w:rPr>
        <w:t>материалларини</w:t>
      </w:r>
      <w:r w:rsidRPr="00683B5F">
        <w:rPr>
          <w:rFonts w:ascii="BalticaUzbek" w:hAnsi="BalticaUzbek"/>
          <w:color w:val="000000"/>
          <w:spacing w:val="-20"/>
          <w:sz w:val="28"/>
        </w:rPr>
        <w:t xml:space="preserve"> </w:t>
      </w:r>
      <w:r>
        <w:rPr>
          <w:rFonts w:ascii="BalticaUzbek" w:hAnsi="BalticaUzbek"/>
          <w:color w:val="000000"/>
          <w:spacing w:val="-20"/>
          <w:sz w:val="28"/>
        </w:rPr>
        <w:t>бажариш</w:t>
      </w:r>
      <w:r w:rsidRPr="00683B5F">
        <w:rPr>
          <w:rFonts w:ascii="BalticaUzbek" w:hAnsi="BalticaUzbek"/>
          <w:color w:val="000000"/>
          <w:spacing w:val="-20"/>
          <w:sz w:val="28"/>
        </w:rPr>
        <w:t xml:space="preserve"> </w:t>
      </w:r>
      <w:r>
        <w:rPr>
          <w:rFonts w:ascii="BalticaUzbek" w:hAnsi="BalticaUzbek"/>
          <w:color w:val="000000"/>
          <w:spacing w:val="-20"/>
          <w:sz w:val="28"/>
        </w:rPr>
        <w:t>билан</w:t>
      </w:r>
      <w:r w:rsidRPr="00683B5F">
        <w:rPr>
          <w:rFonts w:ascii="BalticaUzbek" w:hAnsi="BalticaUzbek"/>
          <w:color w:val="000000"/>
          <w:spacing w:val="-20"/>
          <w:sz w:val="28"/>
        </w:rPr>
        <w:t xml:space="preserve"> </w:t>
      </w:r>
      <w:r>
        <w:rPr>
          <w:rFonts w:ascii="BalticaUzbek" w:hAnsi="BalticaUzbek"/>
          <w:color w:val="000000"/>
          <w:spacing w:val="-20"/>
          <w:sz w:val="28"/>
        </w:rPr>
        <w:t>бо</w:t>
      </w:r>
      <w:r w:rsidRPr="00683B5F">
        <w:rPr>
          <w:rFonts w:ascii="BalticaUzbek" w:hAnsi="BalticaUzbek"/>
          <w:color w:val="000000"/>
          <w:spacing w:val="-20"/>
          <w:sz w:val="28"/>
        </w:rPr>
        <w:t>ғ</w:t>
      </w:r>
      <w:r>
        <w:rPr>
          <w:rFonts w:ascii="BalticaUzbek" w:hAnsi="BalticaUzbek"/>
          <w:color w:val="000000"/>
          <w:spacing w:val="-20"/>
          <w:sz w:val="28"/>
        </w:rPr>
        <w:t>ли</w:t>
      </w:r>
      <w:r w:rsidRPr="00683B5F">
        <w:rPr>
          <w:rFonts w:ascii="BalticaUzbek" w:hAnsi="BalticaUzbek"/>
          <w:color w:val="000000"/>
          <w:spacing w:val="-20"/>
          <w:sz w:val="28"/>
        </w:rPr>
        <w:t xml:space="preserve">қ </w:t>
      </w:r>
      <w:r>
        <w:rPr>
          <w:rFonts w:ascii="BalticaUzbek" w:hAnsi="BalticaUzbek"/>
          <w:color w:val="000000"/>
          <w:spacing w:val="-20"/>
          <w:sz w:val="28"/>
        </w:rPr>
        <w:t>ижодий</w:t>
      </w:r>
      <w:r w:rsidRPr="00683B5F">
        <w:rPr>
          <w:rFonts w:ascii="BalticaUzbek" w:hAnsi="BalticaUzbek"/>
          <w:color w:val="000000"/>
          <w:spacing w:val="-20"/>
          <w:sz w:val="28"/>
        </w:rPr>
        <w:t xml:space="preserve"> </w:t>
      </w:r>
      <w:r>
        <w:rPr>
          <w:rFonts w:ascii="BalticaUzbek" w:hAnsi="BalticaUzbek"/>
          <w:color w:val="000000"/>
          <w:spacing w:val="-20"/>
          <w:sz w:val="28"/>
        </w:rPr>
        <w:t>ва</w:t>
      </w:r>
      <w:r w:rsidRPr="00683B5F">
        <w:rPr>
          <w:rFonts w:ascii="BalticaUzbek" w:hAnsi="BalticaUzbek"/>
          <w:color w:val="000000"/>
          <w:spacing w:val="-20"/>
          <w:sz w:val="28"/>
        </w:rPr>
        <w:t xml:space="preserve"> </w:t>
      </w:r>
      <w:r>
        <w:rPr>
          <w:rFonts w:ascii="BalticaUzbek" w:hAnsi="BalticaUzbek"/>
          <w:color w:val="000000"/>
          <w:spacing w:val="-20"/>
          <w:sz w:val="28"/>
        </w:rPr>
        <w:t>ижроия</w:t>
      </w:r>
      <w:r w:rsidRPr="00683B5F">
        <w:rPr>
          <w:rFonts w:ascii="BalticaUzbek" w:hAnsi="BalticaUzbek"/>
          <w:color w:val="000000"/>
          <w:spacing w:val="-20"/>
          <w:sz w:val="28"/>
        </w:rPr>
        <w:t xml:space="preserve"> </w:t>
      </w:r>
      <w:r>
        <w:rPr>
          <w:rFonts w:ascii="BalticaUzbek" w:hAnsi="BalticaUzbek"/>
          <w:color w:val="000000"/>
          <w:spacing w:val="-20"/>
          <w:sz w:val="28"/>
        </w:rPr>
        <w:t>функцияларини</w:t>
      </w:r>
      <w:r w:rsidRPr="00683B5F">
        <w:rPr>
          <w:rFonts w:ascii="BalticaUzbek" w:hAnsi="BalticaUzbek"/>
          <w:color w:val="000000"/>
          <w:spacing w:val="-20"/>
          <w:sz w:val="28"/>
        </w:rPr>
        <w:t xml:space="preserve"> </w:t>
      </w:r>
      <w:r>
        <w:rPr>
          <w:rFonts w:ascii="BalticaUzbek" w:hAnsi="BalticaUzbek"/>
          <w:color w:val="000000"/>
          <w:spacing w:val="-20"/>
          <w:sz w:val="28"/>
        </w:rPr>
        <w:t>амалга</w:t>
      </w:r>
      <w:r w:rsidRPr="00683B5F">
        <w:rPr>
          <w:rFonts w:ascii="BalticaUzbek" w:hAnsi="BalticaUzbek"/>
          <w:color w:val="000000"/>
          <w:spacing w:val="-20"/>
          <w:sz w:val="28"/>
        </w:rPr>
        <w:t xml:space="preserve"> </w:t>
      </w:r>
      <w:r>
        <w:rPr>
          <w:rFonts w:ascii="BalticaUzbek" w:hAnsi="BalticaUzbek"/>
          <w:color w:val="000000"/>
          <w:spacing w:val="-20"/>
          <w:sz w:val="28"/>
        </w:rPr>
        <w:t>оширади</w:t>
      </w:r>
      <w:r w:rsidRPr="00683B5F">
        <w:rPr>
          <w:rFonts w:ascii="BalticaUzbek" w:hAnsi="BalticaUzbek"/>
          <w:color w:val="000000"/>
          <w:spacing w:val="-20"/>
          <w:sz w:val="28"/>
        </w:rPr>
        <w:t xml:space="preserve">, </w:t>
      </w:r>
      <w:r>
        <w:rPr>
          <w:rFonts w:ascii="BalticaUzbek" w:hAnsi="BalticaUzbek"/>
          <w:color w:val="000000"/>
          <w:spacing w:val="-20"/>
          <w:sz w:val="28"/>
        </w:rPr>
        <w:t>реклама</w:t>
      </w:r>
      <w:r w:rsidRPr="00683B5F">
        <w:rPr>
          <w:rFonts w:ascii="BalticaUzbek" w:hAnsi="BalticaUzbek"/>
          <w:color w:val="000000"/>
          <w:spacing w:val="-20"/>
          <w:sz w:val="28"/>
        </w:rPr>
        <w:t xml:space="preserve"> </w:t>
      </w:r>
      <w:r>
        <w:rPr>
          <w:rFonts w:ascii="BalticaUzbek" w:hAnsi="BalticaUzbek"/>
          <w:color w:val="000000"/>
          <w:spacing w:val="-20"/>
          <w:sz w:val="28"/>
        </w:rPr>
        <w:t>оригиналларини</w:t>
      </w:r>
      <w:r w:rsidRPr="00683B5F">
        <w:rPr>
          <w:rFonts w:ascii="BalticaUzbek" w:hAnsi="BalticaUzbek"/>
          <w:color w:val="000000"/>
          <w:spacing w:val="-20"/>
          <w:sz w:val="28"/>
        </w:rPr>
        <w:t xml:space="preserve"> </w:t>
      </w:r>
      <w:r>
        <w:rPr>
          <w:rFonts w:ascii="BalticaUzbek" w:hAnsi="BalticaUzbek"/>
          <w:color w:val="000000"/>
          <w:spacing w:val="-20"/>
          <w:sz w:val="28"/>
        </w:rPr>
        <w:t>тайёрлайди</w:t>
      </w:r>
      <w:r w:rsidRPr="00683B5F">
        <w:rPr>
          <w:rFonts w:ascii="BalticaUzbek" w:hAnsi="BalticaUzbek"/>
          <w:color w:val="000000"/>
          <w:spacing w:val="-20"/>
          <w:sz w:val="28"/>
        </w:rPr>
        <w:t xml:space="preserve">, </w:t>
      </w:r>
      <w:r>
        <w:rPr>
          <w:rFonts w:ascii="BalticaUzbek" w:hAnsi="BalticaUzbek"/>
          <w:color w:val="000000"/>
          <w:spacing w:val="-20"/>
          <w:sz w:val="28"/>
        </w:rPr>
        <w:t>реклама</w:t>
      </w:r>
      <w:r w:rsidRPr="00683B5F">
        <w:rPr>
          <w:rFonts w:ascii="BalticaUzbek" w:hAnsi="BalticaUzbek"/>
          <w:color w:val="000000"/>
          <w:spacing w:val="-20"/>
          <w:sz w:val="28"/>
        </w:rPr>
        <w:t xml:space="preserve"> </w:t>
      </w:r>
      <w:r>
        <w:rPr>
          <w:rFonts w:ascii="BalticaUzbek" w:hAnsi="BalticaUzbek"/>
          <w:color w:val="000000"/>
          <w:spacing w:val="-20"/>
          <w:sz w:val="28"/>
        </w:rPr>
        <w:t>кампаниялари</w:t>
      </w:r>
      <w:r w:rsidRPr="00683B5F">
        <w:rPr>
          <w:rFonts w:ascii="BalticaUzbek" w:hAnsi="BalticaUzbek"/>
          <w:color w:val="000000"/>
          <w:spacing w:val="-20"/>
          <w:sz w:val="28"/>
        </w:rPr>
        <w:t xml:space="preserve"> </w:t>
      </w:r>
      <w:r>
        <w:rPr>
          <w:rFonts w:ascii="BalticaUzbek" w:hAnsi="BalticaUzbek"/>
          <w:color w:val="000000"/>
          <w:spacing w:val="-20"/>
          <w:sz w:val="28"/>
        </w:rPr>
        <w:t>ва</w:t>
      </w:r>
      <w:r w:rsidRPr="00683B5F">
        <w:rPr>
          <w:rFonts w:ascii="BalticaUzbek" w:hAnsi="BalticaUzbek"/>
          <w:color w:val="000000"/>
          <w:spacing w:val="-20"/>
          <w:sz w:val="28"/>
        </w:rPr>
        <w:t xml:space="preserve"> </w:t>
      </w:r>
      <w:r>
        <w:rPr>
          <w:rFonts w:ascii="BalticaUzbek" w:hAnsi="BalticaUzbek"/>
          <w:color w:val="000000"/>
          <w:spacing w:val="-20"/>
          <w:sz w:val="28"/>
        </w:rPr>
        <w:t>алоҳида</w:t>
      </w:r>
      <w:r w:rsidRPr="00683B5F">
        <w:rPr>
          <w:rFonts w:ascii="BalticaUzbek" w:hAnsi="BalticaUzbek"/>
          <w:color w:val="000000"/>
          <w:spacing w:val="-20"/>
          <w:sz w:val="28"/>
        </w:rPr>
        <w:t xml:space="preserve"> </w:t>
      </w:r>
      <w:r>
        <w:rPr>
          <w:rFonts w:ascii="BalticaUzbek" w:hAnsi="BalticaUzbek"/>
          <w:color w:val="000000"/>
          <w:spacing w:val="-20"/>
          <w:sz w:val="28"/>
        </w:rPr>
        <w:t>реклама</w:t>
      </w:r>
      <w:r w:rsidRPr="00683B5F">
        <w:rPr>
          <w:rFonts w:ascii="BalticaUzbek" w:hAnsi="BalticaUzbek"/>
          <w:color w:val="000000"/>
          <w:spacing w:val="-20"/>
          <w:sz w:val="28"/>
        </w:rPr>
        <w:t xml:space="preserve"> </w:t>
      </w:r>
      <w:r>
        <w:rPr>
          <w:rFonts w:ascii="BalticaUzbek" w:hAnsi="BalticaUzbek"/>
          <w:color w:val="000000"/>
          <w:spacing w:val="-20"/>
          <w:sz w:val="28"/>
        </w:rPr>
        <w:t>тадбирларини</w:t>
      </w:r>
      <w:r w:rsidRPr="00683B5F">
        <w:rPr>
          <w:rFonts w:ascii="BalticaUzbek" w:hAnsi="BalticaUzbek"/>
          <w:color w:val="000000"/>
          <w:spacing w:val="-20"/>
          <w:sz w:val="28"/>
        </w:rPr>
        <w:t xml:space="preserve"> </w:t>
      </w:r>
      <w:r>
        <w:rPr>
          <w:rFonts w:ascii="BalticaUzbek" w:hAnsi="BalticaUzbek"/>
          <w:color w:val="000000"/>
          <w:spacing w:val="-20"/>
          <w:sz w:val="28"/>
        </w:rPr>
        <w:t>ўтказади</w:t>
      </w:r>
      <w:r w:rsidRPr="00683B5F">
        <w:rPr>
          <w:rFonts w:ascii="BalticaUzbek" w:hAnsi="BalticaUzbek"/>
          <w:color w:val="000000"/>
          <w:spacing w:val="-20"/>
          <w:sz w:val="28"/>
        </w:rPr>
        <w:t xml:space="preserve">, </w:t>
      </w:r>
      <w:r>
        <w:rPr>
          <w:rFonts w:ascii="BalticaUzbek" w:hAnsi="BalticaUzbek"/>
          <w:color w:val="000000"/>
          <w:spacing w:val="-20"/>
          <w:sz w:val="28"/>
        </w:rPr>
        <w:t>ишлаб</w:t>
      </w:r>
      <w:r w:rsidRPr="00683B5F">
        <w:rPr>
          <w:rFonts w:ascii="BalticaUzbek" w:hAnsi="BalticaUzbek"/>
          <w:color w:val="000000"/>
          <w:spacing w:val="-20"/>
          <w:sz w:val="28"/>
        </w:rPr>
        <w:t xml:space="preserve"> </w:t>
      </w:r>
      <w:r>
        <w:rPr>
          <w:rFonts w:ascii="BalticaUzbek" w:hAnsi="BalticaUzbek"/>
          <w:color w:val="000000"/>
          <w:spacing w:val="-20"/>
          <w:sz w:val="28"/>
        </w:rPr>
        <w:t>чи</w:t>
      </w:r>
      <w:r w:rsidRPr="00683B5F">
        <w:rPr>
          <w:rFonts w:ascii="BalticaUzbek" w:hAnsi="BalticaUzbek"/>
          <w:color w:val="000000"/>
          <w:spacing w:val="-20"/>
          <w:sz w:val="28"/>
        </w:rPr>
        <w:t>қ</w:t>
      </w:r>
      <w:r>
        <w:rPr>
          <w:rFonts w:ascii="BalticaUzbek" w:hAnsi="BalticaUzbek"/>
          <w:color w:val="000000"/>
          <w:spacing w:val="-20"/>
          <w:sz w:val="28"/>
        </w:rPr>
        <w:t>ариш</w:t>
      </w:r>
      <w:r w:rsidRPr="00683B5F">
        <w:rPr>
          <w:rFonts w:ascii="BalticaUzbek" w:hAnsi="BalticaUzbek"/>
          <w:color w:val="000000"/>
          <w:spacing w:val="-20"/>
          <w:sz w:val="28"/>
        </w:rPr>
        <w:t xml:space="preserve"> </w:t>
      </w:r>
      <w:r>
        <w:rPr>
          <w:rFonts w:ascii="BalticaUzbek" w:hAnsi="BalticaUzbek"/>
          <w:color w:val="000000"/>
          <w:spacing w:val="-20"/>
          <w:sz w:val="28"/>
        </w:rPr>
        <w:t>базаларида</w:t>
      </w:r>
      <w:r w:rsidRPr="00683B5F">
        <w:rPr>
          <w:rFonts w:ascii="BalticaUzbek" w:hAnsi="BalticaUzbek"/>
          <w:color w:val="000000"/>
          <w:spacing w:val="-20"/>
          <w:sz w:val="28"/>
        </w:rPr>
        <w:t xml:space="preserve">, </w:t>
      </w:r>
      <w:r>
        <w:rPr>
          <w:rFonts w:ascii="BalticaUzbek" w:hAnsi="BalticaUzbek"/>
          <w:color w:val="000000"/>
          <w:spacing w:val="-20"/>
          <w:sz w:val="28"/>
        </w:rPr>
        <w:t>бош</w:t>
      </w:r>
      <w:r w:rsidRPr="00683B5F">
        <w:rPr>
          <w:rFonts w:ascii="BalticaUzbek" w:hAnsi="BalticaUzbek"/>
          <w:color w:val="000000"/>
          <w:spacing w:val="-20"/>
          <w:sz w:val="28"/>
        </w:rPr>
        <w:t>қ</w:t>
      </w:r>
      <w:r>
        <w:rPr>
          <w:rFonts w:ascii="BalticaUzbek" w:hAnsi="BalticaUzbek"/>
          <w:color w:val="000000"/>
          <w:spacing w:val="-20"/>
          <w:sz w:val="28"/>
        </w:rPr>
        <w:t>а</w:t>
      </w:r>
      <w:r w:rsidRPr="00683B5F">
        <w:rPr>
          <w:rFonts w:ascii="BalticaUzbek" w:hAnsi="BalticaUzbek"/>
          <w:color w:val="000000"/>
          <w:spacing w:val="-20"/>
          <w:sz w:val="28"/>
        </w:rPr>
        <w:t xml:space="preserve">, </w:t>
      </w:r>
      <w:r>
        <w:rPr>
          <w:rFonts w:ascii="BalticaUzbek" w:hAnsi="BalticaUzbek"/>
          <w:color w:val="000000"/>
          <w:spacing w:val="-20"/>
          <w:sz w:val="28"/>
        </w:rPr>
        <w:t>жумладан</w:t>
      </w:r>
      <w:r w:rsidRPr="00683B5F">
        <w:rPr>
          <w:rFonts w:ascii="BalticaUzbek" w:hAnsi="BalticaUzbek"/>
          <w:color w:val="000000"/>
          <w:spacing w:val="-20"/>
          <w:sz w:val="28"/>
        </w:rPr>
        <w:t xml:space="preserve">, </w:t>
      </w:r>
      <w:r>
        <w:rPr>
          <w:rFonts w:ascii="BalticaUzbek" w:hAnsi="BalticaUzbek"/>
          <w:color w:val="000000"/>
          <w:spacing w:val="-20"/>
          <w:sz w:val="28"/>
        </w:rPr>
        <w:t>хорижий</w:t>
      </w:r>
      <w:r w:rsidRPr="00683B5F">
        <w:rPr>
          <w:rFonts w:ascii="BalticaUzbek" w:hAnsi="BalticaUzbek"/>
          <w:color w:val="000000"/>
          <w:spacing w:val="-20"/>
          <w:sz w:val="28"/>
        </w:rPr>
        <w:t xml:space="preserve"> </w:t>
      </w:r>
      <w:r>
        <w:rPr>
          <w:rFonts w:ascii="BalticaUzbek" w:hAnsi="BalticaUzbek"/>
          <w:color w:val="000000"/>
          <w:spacing w:val="-20"/>
          <w:sz w:val="28"/>
        </w:rPr>
        <w:t>реклама</w:t>
      </w:r>
      <w:r w:rsidRPr="00683B5F">
        <w:rPr>
          <w:rFonts w:ascii="BalticaUzbek" w:hAnsi="BalticaUzbek"/>
          <w:color w:val="000000"/>
          <w:spacing w:val="-20"/>
          <w:sz w:val="28"/>
        </w:rPr>
        <w:t xml:space="preserve"> </w:t>
      </w:r>
      <w:r>
        <w:rPr>
          <w:rFonts w:ascii="BalticaUzbek" w:hAnsi="BalticaUzbek"/>
          <w:color w:val="000000"/>
          <w:spacing w:val="-20"/>
          <w:sz w:val="28"/>
        </w:rPr>
        <w:t>ва</w:t>
      </w:r>
      <w:r w:rsidRPr="00683B5F">
        <w:rPr>
          <w:rFonts w:ascii="BalticaUzbek" w:hAnsi="BalticaUzbek"/>
          <w:color w:val="000000"/>
          <w:spacing w:val="-20"/>
          <w:sz w:val="28"/>
        </w:rPr>
        <w:t xml:space="preserve"> </w:t>
      </w:r>
      <w:r>
        <w:rPr>
          <w:rFonts w:ascii="BalticaUzbek" w:hAnsi="BalticaUzbek"/>
          <w:color w:val="000000"/>
          <w:spacing w:val="-20"/>
          <w:sz w:val="28"/>
        </w:rPr>
        <w:t>нашриёт</w:t>
      </w:r>
      <w:r w:rsidRPr="00683B5F">
        <w:rPr>
          <w:rFonts w:ascii="BalticaUzbek" w:hAnsi="BalticaUzbek"/>
          <w:color w:val="000000"/>
          <w:spacing w:val="-20"/>
          <w:sz w:val="28"/>
        </w:rPr>
        <w:t xml:space="preserve"> </w:t>
      </w:r>
      <w:r>
        <w:rPr>
          <w:rFonts w:ascii="BalticaUzbek" w:hAnsi="BalticaUzbek"/>
          <w:color w:val="000000"/>
          <w:spacing w:val="-20"/>
          <w:sz w:val="28"/>
        </w:rPr>
        <w:t>фирмалари</w:t>
      </w:r>
      <w:r w:rsidRPr="00683B5F">
        <w:rPr>
          <w:rFonts w:ascii="BalticaUzbek" w:hAnsi="BalticaUzbek"/>
          <w:color w:val="000000"/>
          <w:spacing w:val="-20"/>
          <w:sz w:val="28"/>
        </w:rPr>
        <w:t xml:space="preserve"> </w:t>
      </w:r>
      <w:r>
        <w:rPr>
          <w:rFonts w:ascii="BalticaUzbek" w:hAnsi="BalticaUzbek"/>
          <w:color w:val="000000"/>
          <w:spacing w:val="-20"/>
          <w:sz w:val="28"/>
        </w:rPr>
        <w:t>билан</w:t>
      </w:r>
      <w:r w:rsidRPr="00683B5F">
        <w:rPr>
          <w:rFonts w:ascii="BalticaUzbek" w:hAnsi="BalticaUzbek"/>
          <w:color w:val="000000"/>
          <w:spacing w:val="-20"/>
          <w:sz w:val="28"/>
        </w:rPr>
        <w:t xml:space="preserve"> </w:t>
      </w:r>
      <w:r>
        <w:rPr>
          <w:rFonts w:ascii="BalticaUzbek" w:hAnsi="BalticaUzbek"/>
          <w:color w:val="000000"/>
          <w:spacing w:val="-20"/>
          <w:sz w:val="28"/>
        </w:rPr>
        <w:t>муло</w:t>
      </w:r>
      <w:r w:rsidRPr="00683B5F">
        <w:rPr>
          <w:rFonts w:ascii="BalticaUzbek" w:hAnsi="BalticaUzbek"/>
          <w:color w:val="000000"/>
          <w:spacing w:val="-20"/>
          <w:sz w:val="28"/>
        </w:rPr>
        <w:t>қ</w:t>
      </w:r>
      <w:r>
        <w:rPr>
          <w:rFonts w:ascii="BalticaUzbek" w:hAnsi="BalticaUzbek"/>
          <w:color w:val="000000"/>
          <w:spacing w:val="-20"/>
          <w:sz w:val="28"/>
        </w:rPr>
        <w:t>отда</w:t>
      </w:r>
      <w:r w:rsidRPr="00683B5F">
        <w:rPr>
          <w:rFonts w:ascii="BalticaUzbek" w:hAnsi="BalticaUzbek"/>
          <w:color w:val="000000"/>
          <w:spacing w:val="-20"/>
          <w:sz w:val="28"/>
        </w:rPr>
        <w:t xml:space="preserve"> </w:t>
      </w:r>
      <w:r>
        <w:rPr>
          <w:rFonts w:ascii="BalticaUzbek" w:hAnsi="BalticaUzbek"/>
          <w:color w:val="000000"/>
          <w:spacing w:val="-20"/>
          <w:sz w:val="28"/>
        </w:rPr>
        <w:t>бўлади</w:t>
      </w:r>
      <w:r w:rsidRPr="00683B5F">
        <w:rPr>
          <w:rFonts w:ascii="BalticaUzbek" w:hAnsi="BalticaUzbek"/>
          <w:color w:val="000000"/>
          <w:spacing w:val="-20"/>
          <w:sz w:val="28"/>
        </w:rPr>
        <w:t xml:space="preserve">, </w:t>
      </w:r>
      <w:r>
        <w:rPr>
          <w:rFonts w:ascii="BalticaUzbek" w:hAnsi="BalticaUzbek"/>
          <w:color w:val="000000"/>
          <w:spacing w:val="-20"/>
          <w:sz w:val="28"/>
        </w:rPr>
        <w:t>рекламани</w:t>
      </w:r>
      <w:r w:rsidRPr="00683B5F">
        <w:rPr>
          <w:rFonts w:ascii="BalticaUzbek" w:hAnsi="BalticaUzbek"/>
          <w:color w:val="000000"/>
          <w:spacing w:val="-20"/>
          <w:sz w:val="28"/>
        </w:rPr>
        <w:t xml:space="preserve"> </w:t>
      </w:r>
      <w:r>
        <w:rPr>
          <w:rFonts w:ascii="BalticaUzbek" w:hAnsi="BalticaUzbek"/>
          <w:color w:val="000000"/>
          <w:spacing w:val="-20"/>
          <w:sz w:val="28"/>
        </w:rPr>
        <w:t>тар</w:t>
      </w:r>
      <w:r w:rsidRPr="00683B5F">
        <w:rPr>
          <w:rFonts w:ascii="BalticaUzbek" w:hAnsi="BalticaUzbek"/>
          <w:color w:val="000000"/>
          <w:spacing w:val="-20"/>
          <w:sz w:val="28"/>
        </w:rPr>
        <w:t>қ</w:t>
      </w:r>
      <w:r>
        <w:rPr>
          <w:rFonts w:ascii="BalticaUzbek" w:hAnsi="BalticaUzbek"/>
          <w:color w:val="000000"/>
          <w:spacing w:val="-20"/>
          <w:sz w:val="28"/>
        </w:rPr>
        <w:t>атиш</w:t>
      </w:r>
      <w:r w:rsidRPr="00683B5F">
        <w:rPr>
          <w:rFonts w:ascii="BalticaUzbek" w:hAnsi="BalticaUzbek"/>
          <w:color w:val="000000"/>
          <w:spacing w:val="-20"/>
          <w:sz w:val="28"/>
        </w:rPr>
        <w:t xml:space="preserve"> </w:t>
      </w:r>
      <w:r>
        <w:rPr>
          <w:rFonts w:ascii="BalticaUzbek" w:hAnsi="BalticaUzbek"/>
          <w:color w:val="000000"/>
          <w:spacing w:val="-20"/>
          <w:sz w:val="28"/>
        </w:rPr>
        <w:t>воситалари</w:t>
      </w:r>
      <w:r w:rsidRPr="00683B5F">
        <w:rPr>
          <w:rFonts w:ascii="BalticaUzbek" w:hAnsi="BalticaUzbek"/>
          <w:color w:val="000000"/>
          <w:spacing w:val="-20"/>
          <w:sz w:val="28"/>
        </w:rPr>
        <w:t xml:space="preserve"> </w:t>
      </w:r>
      <w:r>
        <w:rPr>
          <w:rFonts w:ascii="BalticaUzbek" w:hAnsi="BalticaUzbek"/>
          <w:color w:val="000000"/>
          <w:spacing w:val="-20"/>
          <w:sz w:val="28"/>
        </w:rPr>
        <w:t>билан</w:t>
      </w:r>
      <w:r w:rsidRPr="00683B5F">
        <w:rPr>
          <w:rFonts w:ascii="BalticaUzbek" w:hAnsi="BalticaUzbek"/>
          <w:color w:val="000000"/>
          <w:spacing w:val="-20"/>
          <w:sz w:val="28"/>
        </w:rPr>
        <w:t xml:space="preserve"> </w:t>
      </w:r>
      <w:r>
        <w:rPr>
          <w:rFonts w:ascii="BalticaUzbek" w:hAnsi="BalticaUzbek"/>
          <w:color w:val="000000"/>
          <w:spacing w:val="-20"/>
          <w:sz w:val="28"/>
        </w:rPr>
        <w:t>ало</w:t>
      </w:r>
      <w:r w:rsidRPr="00683B5F">
        <w:rPr>
          <w:rFonts w:ascii="BalticaUzbek" w:hAnsi="BalticaUzbek"/>
          <w:color w:val="000000"/>
          <w:spacing w:val="-20"/>
          <w:sz w:val="28"/>
        </w:rPr>
        <w:t>қ</w:t>
      </w:r>
      <w:r>
        <w:rPr>
          <w:rFonts w:ascii="BalticaUzbek" w:hAnsi="BalticaUzbek"/>
          <w:color w:val="000000"/>
          <w:spacing w:val="-20"/>
          <w:sz w:val="28"/>
        </w:rPr>
        <w:t>а</w:t>
      </w:r>
      <w:r w:rsidRPr="00683B5F">
        <w:rPr>
          <w:rFonts w:ascii="BalticaUzbek" w:hAnsi="BalticaUzbek"/>
          <w:color w:val="000000"/>
          <w:spacing w:val="-20"/>
          <w:sz w:val="28"/>
        </w:rPr>
        <w:t xml:space="preserve"> қ</w:t>
      </w:r>
      <w:r>
        <w:rPr>
          <w:rFonts w:ascii="BalticaUzbek" w:hAnsi="BalticaUzbek"/>
          <w:color w:val="000000"/>
          <w:spacing w:val="-20"/>
          <w:sz w:val="28"/>
        </w:rPr>
        <w:t>илади</w:t>
      </w:r>
      <w:r w:rsidRPr="00683B5F">
        <w:rPr>
          <w:rFonts w:ascii="BalticaUzbek" w:hAnsi="BalticaUzbek"/>
          <w:color w:val="000000"/>
          <w:spacing w:val="-20"/>
          <w:sz w:val="28"/>
        </w:rPr>
        <w:t xml:space="preserve"> </w:t>
      </w:r>
      <w:r>
        <w:rPr>
          <w:rFonts w:ascii="BalticaUzbek" w:hAnsi="BalticaUzbek"/>
          <w:color w:val="000000"/>
          <w:spacing w:val="-20"/>
          <w:sz w:val="28"/>
        </w:rPr>
        <w:t>ва</w:t>
      </w:r>
      <w:r w:rsidRPr="00683B5F">
        <w:rPr>
          <w:rFonts w:ascii="BalticaUzbek" w:hAnsi="BalticaUzbek"/>
          <w:color w:val="000000"/>
          <w:spacing w:val="-20"/>
          <w:sz w:val="28"/>
        </w:rPr>
        <w:t xml:space="preserve"> </w:t>
      </w:r>
      <w:r>
        <w:rPr>
          <w:rFonts w:ascii="BalticaUzbek" w:hAnsi="BalticaUzbek"/>
          <w:color w:val="000000"/>
          <w:spacing w:val="-20"/>
          <w:sz w:val="28"/>
        </w:rPr>
        <w:t>уларда</w:t>
      </w:r>
      <w:r w:rsidRPr="00683B5F">
        <w:rPr>
          <w:rFonts w:ascii="BalticaUzbek" w:hAnsi="BalticaUzbek"/>
          <w:color w:val="000000"/>
          <w:spacing w:val="-20"/>
          <w:sz w:val="28"/>
        </w:rPr>
        <w:t xml:space="preserve"> </w:t>
      </w:r>
      <w:r>
        <w:rPr>
          <w:rFonts w:ascii="BalticaUzbek" w:hAnsi="BalticaUzbek"/>
          <w:color w:val="000000"/>
          <w:spacing w:val="-20"/>
          <w:sz w:val="28"/>
        </w:rPr>
        <w:t>рекламани</w:t>
      </w:r>
      <w:r w:rsidRPr="00683B5F">
        <w:rPr>
          <w:rFonts w:ascii="BalticaUzbek" w:hAnsi="BalticaUzbek"/>
          <w:color w:val="000000"/>
          <w:spacing w:val="-20"/>
          <w:sz w:val="28"/>
        </w:rPr>
        <w:t xml:space="preserve"> </w:t>
      </w:r>
      <w:r>
        <w:rPr>
          <w:rFonts w:ascii="BalticaUzbek" w:hAnsi="BalticaUzbek"/>
          <w:color w:val="000000"/>
          <w:spacing w:val="-20"/>
          <w:sz w:val="28"/>
        </w:rPr>
        <w:t>жойлаштиради</w:t>
      </w:r>
      <w:r w:rsidRPr="00683B5F">
        <w:rPr>
          <w:rFonts w:ascii="BalticaUzbek" w:hAnsi="BalticaUzbek"/>
          <w:color w:val="000000"/>
          <w:spacing w:val="-20"/>
          <w:sz w:val="28"/>
        </w:rPr>
        <w:t xml:space="preserve">, </w:t>
      </w:r>
      <w:r>
        <w:rPr>
          <w:rFonts w:ascii="BalticaUzbek" w:hAnsi="BalticaUzbek"/>
          <w:color w:val="000000"/>
          <w:spacing w:val="-20"/>
          <w:sz w:val="28"/>
        </w:rPr>
        <w:t>буюртмаларнинг</w:t>
      </w:r>
      <w:r w:rsidRPr="00683B5F">
        <w:rPr>
          <w:rFonts w:ascii="BalticaUzbek" w:hAnsi="BalticaUzbek"/>
          <w:color w:val="000000"/>
          <w:spacing w:val="-20"/>
          <w:sz w:val="28"/>
        </w:rPr>
        <w:t xml:space="preserve"> </w:t>
      </w:r>
      <w:r>
        <w:rPr>
          <w:rFonts w:ascii="BalticaUzbek" w:hAnsi="BalticaUzbek"/>
          <w:color w:val="000000"/>
          <w:spacing w:val="-20"/>
          <w:sz w:val="28"/>
        </w:rPr>
        <w:t>ўтиши</w:t>
      </w:r>
      <w:r w:rsidRPr="00683B5F">
        <w:rPr>
          <w:rFonts w:ascii="BalticaUzbek" w:hAnsi="BalticaUzbek"/>
          <w:color w:val="000000"/>
          <w:spacing w:val="-20"/>
          <w:sz w:val="28"/>
        </w:rPr>
        <w:t xml:space="preserve"> </w:t>
      </w:r>
      <w:r>
        <w:rPr>
          <w:rFonts w:ascii="BalticaUzbek" w:hAnsi="BalticaUzbek"/>
          <w:color w:val="000000"/>
          <w:spacing w:val="-20"/>
          <w:sz w:val="28"/>
        </w:rPr>
        <w:t>ва</w:t>
      </w:r>
      <w:r w:rsidRPr="00683B5F">
        <w:rPr>
          <w:rFonts w:ascii="BalticaUzbek" w:hAnsi="BalticaUzbek"/>
          <w:color w:val="000000"/>
          <w:spacing w:val="-20"/>
          <w:sz w:val="28"/>
        </w:rPr>
        <w:t xml:space="preserve"> </w:t>
      </w:r>
      <w:r>
        <w:rPr>
          <w:rFonts w:ascii="BalticaUzbek" w:hAnsi="BalticaUzbek"/>
          <w:color w:val="000000"/>
          <w:spacing w:val="-20"/>
          <w:sz w:val="28"/>
        </w:rPr>
        <w:t>бажарилиш</w:t>
      </w:r>
      <w:r w:rsidRPr="00683B5F">
        <w:rPr>
          <w:rFonts w:ascii="BalticaUzbek" w:hAnsi="BalticaUzbek"/>
          <w:color w:val="000000"/>
          <w:spacing w:val="-20"/>
          <w:sz w:val="28"/>
        </w:rPr>
        <w:t xml:space="preserve"> </w:t>
      </w:r>
      <w:r>
        <w:rPr>
          <w:rFonts w:ascii="BalticaUzbek" w:hAnsi="BalticaUzbek"/>
          <w:color w:val="000000"/>
          <w:spacing w:val="-20"/>
          <w:sz w:val="28"/>
        </w:rPr>
        <w:t>сифатини</w:t>
      </w:r>
      <w:r w:rsidRPr="00683B5F">
        <w:rPr>
          <w:rFonts w:ascii="BalticaUzbek" w:hAnsi="BalticaUzbek"/>
          <w:color w:val="000000"/>
          <w:spacing w:val="-20"/>
          <w:sz w:val="28"/>
        </w:rPr>
        <w:t xml:space="preserve"> </w:t>
      </w:r>
      <w:r>
        <w:rPr>
          <w:rFonts w:ascii="BalticaUzbek" w:hAnsi="BalticaUzbek"/>
          <w:color w:val="000000"/>
          <w:spacing w:val="-20"/>
          <w:sz w:val="28"/>
        </w:rPr>
        <w:t>назорат</w:t>
      </w:r>
      <w:r w:rsidRPr="00683B5F">
        <w:rPr>
          <w:rFonts w:ascii="BalticaUzbek" w:hAnsi="BalticaUzbek"/>
          <w:color w:val="000000"/>
          <w:spacing w:val="-20"/>
          <w:sz w:val="28"/>
        </w:rPr>
        <w:t xml:space="preserve"> қ</w:t>
      </w:r>
      <w:r>
        <w:rPr>
          <w:rFonts w:ascii="BalticaUzbek" w:hAnsi="BalticaUzbek"/>
          <w:color w:val="000000"/>
          <w:spacing w:val="-20"/>
          <w:sz w:val="28"/>
        </w:rPr>
        <w:t>илади</w:t>
      </w:r>
      <w:r w:rsidRPr="00683B5F">
        <w:rPr>
          <w:rFonts w:ascii="BalticaUzbek" w:hAnsi="BalticaUzbek"/>
          <w:color w:val="000000"/>
          <w:spacing w:val="-20"/>
          <w:sz w:val="28"/>
        </w:rPr>
        <w:t xml:space="preserve">, </w:t>
      </w:r>
      <w:r>
        <w:rPr>
          <w:rFonts w:ascii="BalticaUzbek" w:hAnsi="BalticaUzbek"/>
          <w:color w:val="000000"/>
          <w:spacing w:val="-20"/>
          <w:sz w:val="28"/>
        </w:rPr>
        <w:t>реклама</w:t>
      </w:r>
      <w:r w:rsidRPr="00683B5F">
        <w:rPr>
          <w:rFonts w:ascii="BalticaUzbek" w:hAnsi="BalticaUzbek"/>
          <w:color w:val="000000"/>
          <w:spacing w:val="-20"/>
          <w:sz w:val="28"/>
        </w:rPr>
        <w:t xml:space="preserve"> </w:t>
      </w:r>
      <w:r>
        <w:rPr>
          <w:rFonts w:ascii="BalticaUzbek" w:hAnsi="BalticaUzbek"/>
          <w:color w:val="000000"/>
          <w:spacing w:val="-20"/>
          <w:sz w:val="28"/>
        </w:rPr>
        <w:t>берувчига</w:t>
      </w:r>
      <w:r w:rsidRPr="00683B5F">
        <w:rPr>
          <w:rFonts w:ascii="BalticaUzbek" w:hAnsi="BalticaUzbek"/>
          <w:color w:val="000000"/>
          <w:spacing w:val="-20"/>
          <w:sz w:val="28"/>
        </w:rPr>
        <w:t xml:space="preserve"> </w:t>
      </w:r>
      <w:r>
        <w:rPr>
          <w:rFonts w:ascii="BalticaUzbek" w:hAnsi="BalticaUzbek"/>
          <w:color w:val="000000"/>
          <w:spacing w:val="-20"/>
          <w:sz w:val="28"/>
        </w:rPr>
        <w:t>ўз</w:t>
      </w:r>
      <w:r w:rsidRPr="00683B5F">
        <w:rPr>
          <w:rFonts w:ascii="BalticaUzbek" w:hAnsi="BalticaUzbek"/>
          <w:color w:val="000000"/>
          <w:spacing w:val="-20"/>
          <w:sz w:val="28"/>
        </w:rPr>
        <w:t xml:space="preserve"> </w:t>
      </w:r>
      <w:r>
        <w:rPr>
          <w:rFonts w:ascii="BalticaUzbek" w:hAnsi="BalticaUzbek"/>
          <w:color w:val="000000"/>
          <w:spacing w:val="-20"/>
          <w:sz w:val="28"/>
        </w:rPr>
        <w:t>хизматлари</w:t>
      </w:r>
      <w:r w:rsidRPr="00683B5F">
        <w:rPr>
          <w:rFonts w:ascii="BalticaUzbek" w:hAnsi="BalticaUzbek"/>
          <w:color w:val="000000"/>
          <w:spacing w:val="-20"/>
          <w:sz w:val="28"/>
        </w:rPr>
        <w:t xml:space="preserve"> </w:t>
      </w:r>
      <w:r>
        <w:rPr>
          <w:rFonts w:ascii="BalticaUzbek" w:hAnsi="BalticaUzbek"/>
          <w:color w:val="000000"/>
          <w:spacing w:val="-20"/>
          <w:sz w:val="28"/>
        </w:rPr>
        <w:t>учун</w:t>
      </w:r>
      <w:r w:rsidRPr="00683B5F">
        <w:rPr>
          <w:rFonts w:ascii="BalticaUzbek" w:hAnsi="BalticaUzbek"/>
          <w:color w:val="000000"/>
          <w:spacing w:val="-20"/>
          <w:sz w:val="28"/>
        </w:rPr>
        <w:t xml:space="preserve"> </w:t>
      </w:r>
      <w:r>
        <w:rPr>
          <w:rFonts w:ascii="BalticaUzbek" w:hAnsi="BalticaUzbek"/>
          <w:color w:val="000000"/>
          <w:spacing w:val="-20"/>
          <w:sz w:val="28"/>
        </w:rPr>
        <w:t>тўловни</w:t>
      </w:r>
      <w:r w:rsidRPr="00683B5F">
        <w:rPr>
          <w:rFonts w:ascii="BalticaUzbek" w:hAnsi="BalticaUzbek"/>
          <w:color w:val="000000"/>
          <w:spacing w:val="-20"/>
          <w:sz w:val="28"/>
        </w:rPr>
        <w:t xml:space="preserve"> </w:t>
      </w:r>
      <w:r>
        <w:rPr>
          <w:rFonts w:ascii="BalticaUzbek" w:hAnsi="BalticaUzbek"/>
          <w:color w:val="000000"/>
          <w:spacing w:val="-20"/>
          <w:sz w:val="28"/>
        </w:rPr>
        <w:t>амалга</w:t>
      </w:r>
      <w:r w:rsidRPr="00683B5F">
        <w:rPr>
          <w:rFonts w:ascii="BalticaUzbek" w:hAnsi="BalticaUzbek"/>
          <w:color w:val="000000"/>
          <w:spacing w:val="-20"/>
          <w:sz w:val="28"/>
        </w:rPr>
        <w:t xml:space="preserve"> </w:t>
      </w:r>
      <w:r>
        <w:rPr>
          <w:rFonts w:ascii="BalticaUzbek" w:hAnsi="BalticaUzbek"/>
          <w:color w:val="000000"/>
          <w:spacing w:val="-20"/>
          <w:sz w:val="28"/>
        </w:rPr>
        <w:t>ошириш</w:t>
      </w:r>
      <w:r w:rsidRPr="00683B5F">
        <w:rPr>
          <w:rFonts w:ascii="BalticaUzbek" w:hAnsi="BalticaUzbek"/>
          <w:color w:val="000000"/>
          <w:spacing w:val="-20"/>
          <w:sz w:val="28"/>
        </w:rPr>
        <w:t xml:space="preserve"> </w:t>
      </w:r>
      <w:r>
        <w:rPr>
          <w:rFonts w:ascii="BalticaUzbek" w:hAnsi="BalticaUzbek"/>
          <w:color w:val="000000"/>
          <w:spacing w:val="-20"/>
          <w:sz w:val="28"/>
        </w:rPr>
        <w:t>учун</w:t>
      </w:r>
      <w:r w:rsidRPr="00683B5F">
        <w:rPr>
          <w:rFonts w:ascii="BalticaUzbek" w:hAnsi="BalticaUzbek"/>
          <w:color w:val="000000"/>
          <w:spacing w:val="-20"/>
          <w:sz w:val="28"/>
        </w:rPr>
        <w:t xml:space="preserve"> </w:t>
      </w:r>
      <w:r>
        <w:rPr>
          <w:rFonts w:ascii="BalticaUzbek" w:hAnsi="BalticaUzbek"/>
          <w:color w:val="000000"/>
          <w:spacing w:val="-20"/>
          <w:sz w:val="28"/>
        </w:rPr>
        <w:t>ҳисоб</w:t>
      </w:r>
      <w:r w:rsidRPr="00683B5F">
        <w:rPr>
          <w:rFonts w:ascii="BalticaUzbek" w:hAnsi="BalticaUzbek"/>
          <w:color w:val="000000"/>
          <w:spacing w:val="-20"/>
          <w:sz w:val="28"/>
        </w:rPr>
        <w:t xml:space="preserve"> </w:t>
      </w:r>
      <w:r>
        <w:rPr>
          <w:rFonts w:ascii="BalticaUzbek" w:hAnsi="BalticaUzbek"/>
          <w:color w:val="000000"/>
          <w:spacing w:val="-20"/>
          <w:sz w:val="28"/>
        </w:rPr>
        <w:t>ра</w:t>
      </w:r>
      <w:r w:rsidRPr="00683B5F">
        <w:rPr>
          <w:rFonts w:ascii="BalticaUzbek" w:hAnsi="BalticaUzbek"/>
          <w:color w:val="000000"/>
          <w:spacing w:val="-20"/>
          <w:sz w:val="28"/>
        </w:rPr>
        <w:t>қ</w:t>
      </w:r>
      <w:r>
        <w:rPr>
          <w:rFonts w:ascii="BalticaUzbek" w:hAnsi="BalticaUzbek"/>
          <w:color w:val="000000"/>
          <w:spacing w:val="-20"/>
          <w:sz w:val="28"/>
        </w:rPr>
        <w:t>амини</w:t>
      </w:r>
      <w:r w:rsidRPr="00683B5F">
        <w:rPr>
          <w:rFonts w:ascii="BalticaUzbek" w:hAnsi="BalticaUzbek"/>
          <w:color w:val="000000"/>
          <w:spacing w:val="-20"/>
          <w:sz w:val="28"/>
        </w:rPr>
        <w:t xml:space="preserve"> </w:t>
      </w:r>
      <w:r>
        <w:rPr>
          <w:rFonts w:ascii="BalticaUzbek" w:hAnsi="BalticaUzbek"/>
          <w:color w:val="000000"/>
          <w:spacing w:val="-20"/>
          <w:sz w:val="28"/>
        </w:rPr>
        <w:t>бериш</w:t>
      </w:r>
      <w:r w:rsidRPr="00683B5F">
        <w:rPr>
          <w:rFonts w:ascii="BalticaUzbek" w:hAnsi="BalticaUzbek"/>
          <w:color w:val="000000"/>
          <w:spacing w:val="-20"/>
          <w:sz w:val="28"/>
        </w:rPr>
        <w:t xml:space="preserve"> </w:t>
      </w:r>
      <w:r>
        <w:rPr>
          <w:rFonts w:ascii="BalticaUzbek" w:hAnsi="BalticaUzbek"/>
          <w:color w:val="000000"/>
          <w:spacing w:val="-20"/>
          <w:sz w:val="28"/>
        </w:rPr>
        <w:t>ва</w:t>
      </w:r>
      <w:r w:rsidRPr="00683B5F">
        <w:rPr>
          <w:rFonts w:ascii="BalticaUzbek" w:hAnsi="BalticaUzbek"/>
          <w:color w:val="000000"/>
          <w:spacing w:val="-20"/>
          <w:sz w:val="28"/>
        </w:rPr>
        <w:t xml:space="preserve"> </w:t>
      </w:r>
      <w:r>
        <w:rPr>
          <w:rFonts w:ascii="BalticaUzbek" w:hAnsi="BalticaUzbek"/>
          <w:color w:val="000000"/>
          <w:spacing w:val="-20"/>
          <w:sz w:val="28"/>
        </w:rPr>
        <w:t>реклама</w:t>
      </w:r>
      <w:r w:rsidRPr="00683B5F">
        <w:rPr>
          <w:rFonts w:ascii="BalticaUzbek" w:hAnsi="BalticaUzbek"/>
          <w:color w:val="000000"/>
          <w:spacing w:val="-20"/>
          <w:sz w:val="28"/>
        </w:rPr>
        <w:t xml:space="preserve"> </w:t>
      </w:r>
      <w:r>
        <w:rPr>
          <w:rFonts w:ascii="BalticaUzbek" w:hAnsi="BalticaUzbek"/>
          <w:color w:val="000000"/>
          <w:spacing w:val="-20"/>
          <w:sz w:val="28"/>
        </w:rPr>
        <w:t>тар</w:t>
      </w:r>
      <w:r w:rsidRPr="00683B5F">
        <w:rPr>
          <w:rFonts w:ascii="BalticaUzbek" w:hAnsi="BalticaUzbek"/>
          <w:color w:val="000000"/>
          <w:spacing w:val="-20"/>
          <w:sz w:val="28"/>
        </w:rPr>
        <w:t>қ</w:t>
      </w:r>
      <w:r>
        <w:rPr>
          <w:rFonts w:ascii="BalticaUzbek" w:hAnsi="BalticaUzbek"/>
          <w:color w:val="000000"/>
          <w:spacing w:val="-20"/>
          <w:sz w:val="28"/>
        </w:rPr>
        <w:t>атувчининг</w:t>
      </w:r>
      <w:r w:rsidRPr="00683B5F">
        <w:rPr>
          <w:rFonts w:ascii="BalticaUzbek" w:hAnsi="BalticaUzbek"/>
          <w:color w:val="000000"/>
          <w:spacing w:val="-20"/>
          <w:sz w:val="28"/>
        </w:rPr>
        <w:t xml:space="preserve"> </w:t>
      </w:r>
      <w:r>
        <w:rPr>
          <w:rFonts w:ascii="BalticaUzbek" w:hAnsi="BalticaUzbek"/>
          <w:color w:val="000000"/>
          <w:spacing w:val="-20"/>
          <w:sz w:val="28"/>
        </w:rPr>
        <w:t>хизматлари</w:t>
      </w:r>
      <w:r w:rsidRPr="00683B5F">
        <w:rPr>
          <w:rFonts w:ascii="BalticaUzbek" w:hAnsi="BalticaUzbek"/>
          <w:color w:val="000000"/>
          <w:spacing w:val="-20"/>
          <w:sz w:val="28"/>
        </w:rPr>
        <w:t xml:space="preserve"> </w:t>
      </w:r>
      <w:r>
        <w:rPr>
          <w:rFonts w:ascii="BalticaUzbek" w:hAnsi="BalticaUzbek"/>
          <w:color w:val="000000"/>
          <w:spacing w:val="-20"/>
          <w:sz w:val="28"/>
        </w:rPr>
        <w:t>учун</w:t>
      </w:r>
      <w:r w:rsidRPr="00683B5F">
        <w:rPr>
          <w:rFonts w:ascii="BalticaUzbek" w:hAnsi="BalticaUzbek"/>
          <w:color w:val="000000"/>
          <w:spacing w:val="-20"/>
          <w:sz w:val="28"/>
        </w:rPr>
        <w:t xml:space="preserve"> </w:t>
      </w:r>
      <w:r>
        <w:rPr>
          <w:rFonts w:ascii="BalticaUzbek" w:hAnsi="BalticaUzbek"/>
          <w:color w:val="000000"/>
          <w:spacing w:val="-20"/>
          <w:sz w:val="28"/>
        </w:rPr>
        <w:t>ҳа</w:t>
      </w:r>
      <w:r w:rsidRPr="00683B5F">
        <w:rPr>
          <w:rFonts w:ascii="BalticaUzbek" w:hAnsi="BalticaUzbek"/>
          <w:color w:val="000000"/>
          <w:spacing w:val="-20"/>
          <w:sz w:val="28"/>
        </w:rPr>
        <w:t xml:space="preserve">қ </w:t>
      </w:r>
      <w:r>
        <w:rPr>
          <w:rFonts w:ascii="BalticaUzbek" w:hAnsi="BalticaUzbek"/>
          <w:color w:val="000000"/>
          <w:spacing w:val="-20"/>
          <w:sz w:val="28"/>
        </w:rPr>
        <w:t>тўлайди</w:t>
      </w:r>
      <w:r w:rsidRPr="00683B5F">
        <w:rPr>
          <w:rFonts w:ascii="BalticaUzbek" w:hAnsi="BalticaUzbek"/>
          <w:color w:val="000000"/>
          <w:spacing w:val="-20"/>
          <w:sz w:val="28"/>
        </w:rPr>
        <w:t xml:space="preserve">. </w:t>
      </w:r>
      <w:r>
        <w:rPr>
          <w:rFonts w:ascii="BalticaUzbek" w:hAnsi="BalticaUzbek"/>
          <w:color w:val="000000"/>
          <w:spacing w:val="-20"/>
          <w:sz w:val="28"/>
        </w:rPr>
        <w:t>Тўлиқ сервис хизмати кўрсатувчи реклама агентлигида, қоидага кўра, юқори малакали штатдан ташқари ижодий ходим ва ишчилар ҳамда халқаро фаолият ҳажми катта бўлган ҳолларда хорижий мамлакатларда тижорат агентлари ишлайди.</w:t>
      </w:r>
    </w:p>
    <w:p w:rsidR="005A3484" w:rsidRPr="00683B5F" w:rsidRDefault="005A3484" w:rsidP="005A3484">
      <w:pPr>
        <w:ind w:firstLine="567"/>
        <w:jc w:val="both"/>
        <w:rPr>
          <w:rFonts w:ascii="BalticaUzbek" w:hAnsi="BalticaUzbek"/>
          <w:color w:val="000000"/>
          <w:spacing w:val="-20"/>
          <w:sz w:val="28"/>
        </w:rPr>
      </w:pPr>
      <w:r>
        <w:rPr>
          <w:rFonts w:ascii="BalticaUzbek" w:hAnsi="BalticaUzbek"/>
          <w:i/>
          <w:color w:val="000000"/>
          <w:spacing w:val="-20"/>
          <w:sz w:val="28"/>
        </w:rPr>
        <w:t>3. Рекламани тарқатиш воситалари</w:t>
      </w:r>
      <w:r>
        <w:rPr>
          <w:rFonts w:ascii="BalticaUzbek" w:hAnsi="BalticaUzbek"/>
          <w:color w:val="000000"/>
          <w:spacing w:val="-20"/>
          <w:sz w:val="28"/>
        </w:rPr>
        <w:t xml:space="preserve"> бу — реклама хабарлари истеъмолчиларга етказиб бериладиган ахборот каналидир. Реклама жараёнида рекламани тарқатиш воситасини одатда ташкилот эгаси тақдим этади. </w:t>
      </w:r>
    </w:p>
    <w:p w:rsidR="005A3484" w:rsidRDefault="005A3484" w:rsidP="005A3484">
      <w:pPr>
        <w:ind w:firstLine="567"/>
        <w:jc w:val="both"/>
        <w:rPr>
          <w:rFonts w:ascii="BalticaUzbek" w:hAnsi="BalticaUzbek"/>
          <w:spacing w:val="-20"/>
          <w:sz w:val="28"/>
        </w:rPr>
      </w:pPr>
      <w:r>
        <w:rPr>
          <w:rFonts w:ascii="BalticaUzbek" w:hAnsi="BalticaUzbek"/>
          <w:spacing w:val="-20"/>
          <w:sz w:val="28"/>
        </w:rPr>
        <w:t>Нашриёт фирмалари, теле ва радистудиялар, почта рекламаси фирмалари каби рекламани тарқатиш воситалари эгалари реклама бизнесида жуда катта роль ўйнайди. Масалан, «Америкэн Бордкастинг Компани» радиотелекорпорациси даромадларининг 99%,  «Геннет» концерни даромадларининг 98% ва «Найт-Риддер Ньюспейперс» газета-журнал концерни даромадларининг 90%и реклама туфайли олинади. «Макгроу Хилл», «Фейрчайлд Пабликэйшнс» ва «Пентон</w:t>
      </w:r>
      <w:r>
        <w:rPr>
          <w:spacing w:val="-20"/>
          <w:sz w:val="28"/>
        </w:rPr>
        <w:t>/</w:t>
      </w:r>
      <w:r>
        <w:rPr>
          <w:rFonts w:ascii="BalticaUzbek" w:hAnsi="BalticaUzbek"/>
          <w:spacing w:val="-20"/>
          <w:sz w:val="28"/>
        </w:rPr>
        <w:t>Ай-Пи-Си» АҚШнинг энг йирик нашриёт корпорациялари ҳисобланади. Рекламани тарқатиш воситалари эгалари турли йўналишларга ихтисослашади. Масалан, «Чилтон» фирмаси транспорт, металлургия ва асбобсозлик соҳасига ихтисослашган. «Фейрчайлд пабликэшнс» компанияси эса тиббиёт масалалари бўйича илмий нашриётлар соҳасига ихтисослашади.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lastRenderedPageBreak/>
        <w:t>Халқаро рекламани тарқатиш воситалари турли-тумандир. Реклама жараёнининг ўзи бу ахборотларни етказиб беришдир. Унинг мазмуни ҳам, фойдаланилувчи воситалар ҳам муҳим аҳамиятга эга. Турли хил рекламани тарқатиш воситаларини таҳлил қилиш улардан энг тарқалгани ва энг қиммати – телевидениядан бошланади.</w:t>
      </w:r>
    </w:p>
    <w:p w:rsidR="005A3484" w:rsidRDefault="005A3484" w:rsidP="005A3484">
      <w:pPr>
        <w:ind w:firstLine="567"/>
        <w:jc w:val="both"/>
        <w:rPr>
          <w:rFonts w:ascii="BalticaUzbek" w:hAnsi="BalticaUzbek"/>
          <w:i/>
          <w:spacing w:val="-20"/>
          <w:sz w:val="28"/>
        </w:rPr>
      </w:pPr>
      <w:r>
        <w:rPr>
          <w:rFonts w:ascii="BalticaUzbek" w:hAnsi="BalticaUzbek"/>
          <w:i/>
          <w:spacing w:val="-20"/>
          <w:sz w:val="28"/>
        </w:rPr>
        <w:t>Телевиденияда реклама</w:t>
      </w:r>
      <w:r>
        <w:rPr>
          <w:rFonts w:ascii="BalticaUzbek" w:hAnsi="BalticaUzbek"/>
          <w:b/>
          <w:i/>
          <w:spacing w:val="-20"/>
          <w:sz w:val="28"/>
        </w:rPr>
        <w:t xml:space="preserve"> </w:t>
      </w:r>
      <w:r>
        <w:rPr>
          <w:rFonts w:ascii="BalticaUzbek" w:hAnsi="BalticaUzbek"/>
          <w:spacing w:val="-20"/>
          <w:sz w:val="28"/>
        </w:rPr>
        <w:t>— бу бюджет имкон берган тақдирда доимо муваффақият элчиси ҳисобланади. Албатта, телевидение орқали реклама қилиниши талаб қилинмайдиган товарлар ҳам мавжуд. Бироқ аксари товарлар учун телевидение рекламаси жуда катта самара беради, чунки у истеъмолчиларга товарнинг афзалликларини кўриш ва ундан фойдаланиш имкониятлари билан танишишга имкон беради. Рекламанинг барча учун очиқлиги ва такрорийлиги унинг муваффақияти гаровидир. Телевидение оммавйи ахборот воситаси сифатида товар рекламасида катта фойда келтириши шубҳасиз, албатта. Бироқ тескари самара ҳам юзага келиши мумкин. Рекламная кампания товарнинг сифати паст бўлган ҳолларда у учун ҳалокатли бўлиши мумкин. рекламанинг ишончлилиги энг зарур шартлардан биридир. Юқори сифатли тижорат рекламаси реклама воситаларининг энг қиммат туридир: америка телевиденисида 30 секунд реклама ўртача доллар туради. Телевидение рекламаси кўпроқ АҚШ, Буюк Британия ва Японияда кенг тарқалган. Ривожланган мамлакатларнинг аксари қисмида телевидение рекламаси харажатлари жами реклама харажатларининг 10 фоизини ташкил этиб, барча реклама воситалари ичида учинчи ўринда туради. Телевидение орқали намойиш этилувчи</w:t>
      </w:r>
      <w:r>
        <w:rPr>
          <w:rFonts w:ascii="BalticaUzbek" w:hAnsi="BalticaUzbek"/>
          <w:i/>
          <w:spacing w:val="-20"/>
          <w:sz w:val="28"/>
        </w:rPr>
        <w:t xml:space="preserve"> рекламанинг турлари</w:t>
      </w:r>
      <w:r>
        <w:rPr>
          <w:rFonts w:ascii="BalticaUzbek" w:hAnsi="BalticaUzbek"/>
          <w:spacing w:val="-20"/>
          <w:sz w:val="28"/>
        </w:rPr>
        <w:t xml:space="preserve"> жуда кўпдир. Энг тарқалган реклама турларига қаторгиа қуйидагларни киритиш мумкин:</w:t>
      </w:r>
      <w:r>
        <w:rPr>
          <w:rFonts w:ascii="BalticaUzbek" w:hAnsi="BalticaUzbek"/>
          <w:i/>
          <w:spacing w:val="-20"/>
          <w:sz w:val="28"/>
        </w:rPr>
        <w:t xml:space="preserve"> реклама хабарлари, тижорат реклама</w:t>
      </w:r>
      <w:r>
        <w:rPr>
          <w:rFonts w:ascii="BalticaUzbek" w:hAnsi="BalticaUzbek"/>
          <w:spacing w:val="-20"/>
          <w:sz w:val="28"/>
        </w:rPr>
        <w:t xml:space="preserve"> </w:t>
      </w:r>
      <w:r>
        <w:rPr>
          <w:rFonts w:ascii="BalticaUzbek" w:hAnsi="BalticaUzbek"/>
          <w:i/>
          <w:spacing w:val="-20"/>
          <w:sz w:val="28"/>
        </w:rPr>
        <w:t>кўрсатувлари, молиялаштирилувчи кўрсатувлар, репортажлар, диапозитив</w:t>
      </w:r>
      <w:r>
        <w:rPr>
          <w:rFonts w:ascii="BalticaUzbek" w:hAnsi="BalticaUzbek"/>
          <w:spacing w:val="-20"/>
          <w:sz w:val="28"/>
        </w:rPr>
        <w:t xml:space="preserve"> </w:t>
      </w:r>
      <w:r>
        <w:rPr>
          <w:rFonts w:ascii="BalticaUzbek" w:hAnsi="BalticaUzbek"/>
          <w:i/>
          <w:spacing w:val="-20"/>
          <w:sz w:val="28"/>
        </w:rPr>
        <w:t>ёки</w:t>
      </w:r>
      <w:r>
        <w:rPr>
          <w:rFonts w:ascii="BalticaUzbek" w:hAnsi="BalticaUzbek"/>
          <w:spacing w:val="-20"/>
          <w:sz w:val="28"/>
        </w:rPr>
        <w:t xml:space="preserve"> </w:t>
      </w:r>
      <w:r>
        <w:rPr>
          <w:rFonts w:ascii="BalticaUzbek" w:hAnsi="BalticaUzbek"/>
          <w:i/>
          <w:spacing w:val="-20"/>
          <w:sz w:val="28"/>
        </w:rPr>
        <w:t>диафильмлар</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Радио рекламаси</w:t>
      </w:r>
      <w:r>
        <w:rPr>
          <w:rFonts w:ascii="BalticaUzbek" w:hAnsi="BalticaUzbek"/>
          <w:spacing w:val="-20"/>
          <w:sz w:val="28"/>
        </w:rPr>
        <w:t xml:space="preserve"> — исталган халқаро рекламанинг эмоционаллик ҳисобига қўллаб-қувватлаш воситасидир. Радио самарали тарзда, бевосита ва ҳеч қандай зўравонликсиз тингловчи онгида товар тўғрисида тасаввурни вужудга келтиради. Радионинг бошқа устунликлари товарнинг ижобий кўрсаткичларини етказиб беришда эсда қолувчи мусиқадан фойдаланиш ва қулай вақтни танлаш имкониятидан иборат. У бевосита алоқа қилишнинг самарали воситасидир. Вақтни тўғри танлаш шундай вазиятларни юзага келтириши мумкин: истеъмолчи нонушта қилаётган пайтда истеъмол қилаётган маҳсулот рекламасини тинглаб ўтиради. Телевидение рекламасига нисбатан радио рекламасининг нисбатан арзонлиги рекламанинг барча учун очиқлиги ва такрорийлигини таъминлашга имкон беради. Радиореклама истеъмолчига бошқа ҳеч қандай реклама воситалари етиб бора олмайдиган вазиятларда (масалан, автомобилда кетаётганда) ҳам етиб бориши мумкин. У реклама камапняисидаги ўзгаришларга тезда жавоб қайтариши мумкин, чунки уни тайёрлаш учун кўп вақт талаб қилинмайди. Ишлаб чиқариш харажатлари ҳам у даражада юқори бўлмайди.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Радио рекламаси барча мамлакатларда қўлланмайди. Радио эшиттиришлари давлат қўлида бўлган бир қатор мамлакатларда тижорат рекламаси умуман тақиқланган бўлиб, бу мамлакатлар қаторига Швеция, Норвегия, Финляндия, Франция, Бельгия, Дания ва Швейцарияни киритиш мумкин. Буюк Британия ва Германияда радиода тижорат </w:t>
      </w:r>
      <w:r>
        <w:rPr>
          <w:rFonts w:ascii="BalticaUzbek" w:hAnsi="BalticaUzbek"/>
          <w:spacing w:val="-20"/>
          <w:sz w:val="28"/>
        </w:rPr>
        <w:lastRenderedPageBreak/>
        <w:t>рекламасининг жуда ҳам кам қўлланади, чунки у бу мамлакатларда ҳукумат томонидан чеклаб қўйилади. Радио рекламасидан радиокомпаниялар давлат тасарруфида бўлган Щиндистон ва Индонезияда ҳам фойдаланилмайди. Радио рекламаси асосан АҚШ, Япония, Италия ва Россия каби мамлакатларда кенг тарқалган. Радио рекламаси шунингдек, Лотин Америкаси давлатлари ва Грецияда кенг тарқалган. Радио рекламасининг роли айниқса аҳолинининг саводлилик даражаси паст бўлган мамлакатларда катта, бироқ у асосан хорижий мамлакатлар томонидан қўлланади.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Тижорат радио рекламаси қаторига қуйидагиларни киритиш мумкин: </w:t>
      </w:r>
    </w:p>
    <w:p w:rsidR="005A3484" w:rsidRDefault="005A3484" w:rsidP="005A3484">
      <w:pPr>
        <w:numPr>
          <w:ilvl w:val="0"/>
          <w:numId w:val="8"/>
        </w:numPr>
        <w:tabs>
          <w:tab w:val="clear" w:pos="360"/>
          <w:tab w:val="num" w:pos="900"/>
        </w:tabs>
        <w:ind w:left="0" w:firstLine="567"/>
        <w:jc w:val="both"/>
        <w:rPr>
          <w:rFonts w:ascii="BalticaUzbek" w:hAnsi="BalticaUzbek"/>
          <w:spacing w:val="-20"/>
          <w:sz w:val="28"/>
        </w:rPr>
      </w:pPr>
      <w:r>
        <w:rPr>
          <w:rFonts w:ascii="BalticaUzbek" w:hAnsi="BalticaUzbek"/>
          <w:i/>
          <w:spacing w:val="-20"/>
          <w:sz w:val="28"/>
        </w:rPr>
        <w:t>реклама эълонлари</w:t>
      </w:r>
      <w:r>
        <w:rPr>
          <w:rFonts w:ascii="BalticaUzbek" w:hAnsi="BalticaUzbek"/>
          <w:spacing w:val="-20"/>
          <w:sz w:val="28"/>
        </w:rPr>
        <w:t xml:space="preserve"> — ахборо  характерига эга бўлган қисқа реклама матнлари шаклида одатда мусиқа жўрлигида берилади;</w:t>
      </w:r>
    </w:p>
    <w:p w:rsidR="005A3484" w:rsidRDefault="005A3484" w:rsidP="005A3484">
      <w:pPr>
        <w:numPr>
          <w:ilvl w:val="0"/>
          <w:numId w:val="9"/>
        </w:numPr>
        <w:tabs>
          <w:tab w:val="clear" w:pos="360"/>
          <w:tab w:val="num" w:pos="900"/>
        </w:tabs>
        <w:ind w:left="0" w:firstLine="567"/>
        <w:jc w:val="both"/>
        <w:rPr>
          <w:rFonts w:ascii="BalticaUzbek" w:hAnsi="BalticaUzbek"/>
          <w:spacing w:val="-20"/>
          <w:sz w:val="28"/>
        </w:rPr>
      </w:pPr>
      <w:r>
        <w:rPr>
          <w:rFonts w:ascii="BalticaUzbek" w:hAnsi="BalticaUzbek"/>
          <w:i/>
          <w:spacing w:val="-20"/>
          <w:sz w:val="28"/>
        </w:rPr>
        <w:t>мустақил реклама дастурлари</w:t>
      </w:r>
      <w:r>
        <w:rPr>
          <w:rFonts w:ascii="BalticaUzbek" w:hAnsi="BalticaUzbek"/>
          <w:spacing w:val="-20"/>
          <w:sz w:val="28"/>
        </w:rPr>
        <w:t xml:space="preserve"> — мусиқа жўрлигида, асосан кўнгилочар ёки объектив ахборот шаклида берилади. Баъзида у суҳбат, репортаж, интервью ёки реклама мазмунидаги қўшиқ кўринишида яратиади. Бундай дастур янги товар турлари, уларнинг афзалликлари ва уларни сотиб олиш натижасида қўлга киритилувчи фойда ҳақида хабар беради;</w:t>
      </w:r>
    </w:p>
    <w:p w:rsidR="005A3484" w:rsidRDefault="005A3484" w:rsidP="005A3484">
      <w:pPr>
        <w:numPr>
          <w:ilvl w:val="0"/>
          <w:numId w:val="10"/>
        </w:numPr>
        <w:tabs>
          <w:tab w:val="clear" w:pos="360"/>
          <w:tab w:val="num" w:pos="900"/>
        </w:tabs>
        <w:ind w:left="0" w:firstLine="567"/>
        <w:jc w:val="both"/>
        <w:rPr>
          <w:rFonts w:ascii="BalticaUzbek" w:hAnsi="BalticaUzbek"/>
          <w:spacing w:val="-20"/>
          <w:sz w:val="28"/>
        </w:rPr>
      </w:pPr>
      <w:r>
        <w:rPr>
          <w:rFonts w:ascii="BalticaUzbek" w:hAnsi="BalticaUzbek"/>
          <w:i/>
          <w:spacing w:val="-20"/>
          <w:sz w:val="28"/>
        </w:rPr>
        <w:t>молиялаштирилувчи дастурлар</w:t>
      </w:r>
      <w:r>
        <w:rPr>
          <w:rFonts w:ascii="BalticaUzbek" w:hAnsi="BalticaUzbek"/>
          <w:spacing w:val="-20"/>
          <w:sz w:val="28"/>
        </w:rPr>
        <w:t xml:space="preserve"> — худди телевидениедаги каби фирмалар томонидан сотиб олинади ва эшиттириш ўртасида қисқа реклама хабарларни бериш учун узиб қўйилади. Одатда бундай дастурларни пардоз буюмлари, атоторлик моллари, ювиш воситалари ва шу кабиларни ишлаб чиқарувчи фирмлар сотиб олади. Кўпинча молиялаштирилувчи дастур сифатида орксетр ва хор концертлари танлаб олинади. Радио эшиттиришнинг боши ва охирида «тингловчиларга концерт дастурини тақдим этган» фирманинг номи эслатиб ўтилади.</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Кинореклама</w:t>
      </w:r>
      <w:r>
        <w:rPr>
          <w:rFonts w:ascii="BalticaUzbek" w:hAnsi="BalticaUzbek"/>
          <w:spacing w:val="-20"/>
          <w:sz w:val="28"/>
        </w:rPr>
        <w:t xml:space="preserve"> кинонинг улкан имкониятлари ва унинг оммавийлиги сабабли кенг тарқалган. ушбу реклама воситаси /арбий Европа мамлакатларида кенг тарқалган бўлса, АҚШ ва Японияда деярли қўлланмайди. Реклама кинофильмларининг объектлари фирма сотучи товарлар, маиший ва транспорт хизматлари, сайёҳлик йўналишлари, саноат ва савдо фирмалари, универмаглар, ресторанлар, банклар ва суғурта компаниялари бўлиши мумкин.</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Ташқи реклама</w:t>
      </w:r>
      <w:r>
        <w:rPr>
          <w:rFonts w:ascii="BalticaUzbek" w:hAnsi="BalticaUzbek"/>
          <w:spacing w:val="-20"/>
          <w:sz w:val="28"/>
        </w:rPr>
        <w:t xml:space="preserve"> чет эл мамлакатларида бошқа реклама воситалари орасида катта роль ўйнайди. Ташқи рекламага </w:t>
      </w:r>
      <w:r>
        <w:rPr>
          <w:rFonts w:ascii="BalticaUzbek" w:hAnsi="BalticaUzbek"/>
          <w:i/>
          <w:spacing w:val="-20"/>
          <w:sz w:val="28"/>
        </w:rPr>
        <w:t>кўчалардаги</w:t>
      </w:r>
      <w:r>
        <w:rPr>
          <w:rFonts w:ascii="BalticaUzbek" w:hAnsi="BalticaUzbek"/>
          <w:spacing w:val="-20"/>
          <w:sz w:val="28"/>
        </w:rPr>
        <w:t xml:space="preserve">, </w:t>
      </w:r>
      <w:r>
        <w:rPr>
          <w:rFonts w:ascii="BalticaUzbek" w:hAnsi="BalticaUzbek"/>
          <w:i/>
          <w:spacing w:val="-20"/>
          <w:sz w:val="28"/>
        </w:rPr>
        <w:t>транспортдаги реклама</w:t>
      </w:r>
      <w:r>
        <w:rPr>
          <w:rFonts w:ascii="BalticaUzbek" w:hAnsi="BalticaUzbek"/>
          <w:spacing w:val="-20"/>
          <w:sz w:val="28"/>
        </w:rPr>
        <w:t xml:space="preserve"> ва </w:t>
      </w:r>
      <w:r>
        <w:rPr>
          <w:rFonts w:ascii="BalticaUzbek" w:hAnsi="BalticaUzbek"/>
          <w:i/>
          <w:spacing w:val="-20"/>
          <w:sz w:val="28"/>
        </w:rPr>
        <w:t>ёруғлик рекламасини</w:t>
      </w:r>
      <w:r>
        <w:rPr>
          <w:rFonts w:ascii="BalticaUzbek" w:hAnsi="BalticaUzbek"/>
          <w:spacing w:val="-20"/>
          <w:sz w:val="28"/>
        </w:rPr>
        <w:t xml:space="preserve"> мисол қилиб кўрсатиш мумкин. Кўчалардаги ва транспортдаги рекламанинг имкониятлари чекланган, чунки у қисқа вақт давомида кўчадан ўтиб борувчи ёки транспортда кетаётган йўловчига товар ва фирма тўғрисида эслатиб туриши лозим, холос. Бундай рекламанинг асосий қийинчилиги шундаки, одамлар бир неча сония ичида рекламанинг асоий ғоясини тушуниб олишлари зарур бўлади. Ташқи реклама АҚШ, Япония, Италия, Бельгия ва Францияда кенг тарқалган. АҚШда ташқи рекламанинг 30%и «Форстер энд Клайзер» реклама агентлиги томонидан назорат қилинади.</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Сотув жойларидаги реклама.</w:t>
      </w:r>
      <w:r>
        <w:rPr>
          <w:rFonts w:ascii="BalticaUzbek" w:hAnsi="BalticaUzbek"/>
          <w:spacing w:val="-20"/>
          <w:sz w:val="28"/>
        </w:rPr>
        <w:t xml:space="preserve"> Бу реклама дўконлар, намойиш заллари ва салонлар ичкариси ёки ташқарисида амалга оширилади. Сотув жойларидаги рекламанинг асосий турлари қаторига қуйидагиларни киритиш мумкин: витриналар, дўкон ташқариси ва </w:t>
      </w:r>
      <w:r>
        <w:rPr>
          <w:rFonts w:ascii="BalticaUzbek" w:hAnsi="BalticaUzbek"/>
          <w:spacing w:val="-20"/>
          <w:sz w:val="28"/>
        </w:rPr>
        <w:lastRenderedPageBreak/>
        <w:t xml:space="preserve">ичкарсидаги плакат ва афишалар, намойиш заллари, салон ва дўконлар ичкарисида диапозитивларни намойиш этиш учун проекторлар, дўконларда радио орқали реклама. </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Ўтқазувни рағбатлантириш бўйича реклама</w:t>
      </w:r>
      <w:r>
        <w:rPr>
          <w:rFonts w:ascii="BalticaUzbek" w:hAnsi="BalticaUzbek"/>
          <w:b/>
          <w:i/>
          <w:spacing w:val="-20"/>
          <w:sz w:val="28"/>
        </w:rPr>
        <w:t>.</w:t>
      </w:r>
      <w:r>
        <w:rPr>
          <w:rFonts w:ascii="BalticaUzbek" w:hAnsi="BalticaUzbek"/>
          <w:spacing w:val="-20"/>
          <w:sz w:val="28"/>
        </w:rPr>
        <w:t xml:space="preserve"> Бу реклама доимий контрагентларга ҳамда чакана истеъмолчиларга бепул совғалар, товар намуналари ва мукофотлар тақдим этишни назарда тутади. </w:t>
      </w:r>
      <w:r>
        <w:rPr>
          <w:rFonts w:ascii="BalticaUzbek" w:hAnsi="BalticaUzbek"/>
          <w:i/>
          <w:spacing w:val="-20"/>
          <w:sz w:val="28"/>
        </w:rPr>
        <w:t>Реклама совғалари</w:t>
      </w:r>
      <w:r>
        <w:rPr>
          <w:rFonts w:ascii="BalticaUzbek" w:hAnsi="BalticaUzbek"/>
          <w:spacing w:val="-20"/>
          <w:sz w:val="28"/>
        </w:rPr>
        <w:t xml:space="preserve"> сотувни рағбатлантириш мақсадида совға олувчиларга дўкон ёки фирма тўғрисида эслатиб туриш учун берилади. Реклама совғалари сифатида одатда унчалик қиммат бўлмаган предметлар – ёндафтарлар, календарлар, авторучкалар, портсигарлар, кулдонлар, кўкрак нишонлари ва шу кабилардан фойдаланилади. Бу предметларга фирманинг номи, баъзида эса манзили ва фаолит тури ҳам ёзиб қўйилади. Совғини тақдим этишнинг ўзи ҳеч нарсага мажбурламасада, фирма ва унинг вакилларига илиқ муносабатнинг шаклланиши ва сотувни рағбатлантиришга хизмат қилади.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Мукофотлар</w:t>
      </w:r>
      <w:r>
        <w:rPr>
          <w:rFonts w:ascii="BalticaUzbek" w:hAnsi="BalticaUzbek"/>
          <w:i/>
          <w:spacing w:val="-20"/>
          <w:sz w:val="28"/>
        </w:rPr>
        <w:t xml:space="preserve"> </w:t>
      </w:r>
      <w:r>
        <w:rPr>
          <w:rFonts w:ascii="BalticaUzbek" w:hAnsi="BalticaUzbek"/>
          <w:spacing w:val="-20"/>
          <w:sz w:val="28"/>
        </w:rPr>
        <w:t>чакана харидорларга маълум миқдорда маҳсулот сотиб олиш, шунингдек, мавсумий бўлмаган товарларни (масалан, ёз пайтида иситиш қурилмалари ва қишки кийимларни) сотиб олиш учун тақдим этилади. Мукофот шаклида одатда қиммат бўлмаган уй жиҳозлари, пардоз буюмлари, озиқ-овқат, ўйинчоқ ва шу кабилар берилади. Бунда маълум бир товарни сотиб олиш учун қайси предмет мукофот тариқасида берилиши олдиндан эълон қилинади.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Халқаро бозорда </w:t>
      </w:r>
      <w:r>
        <w:rPr>
          <w:rFonts w:ascii="BalticaUzbek" w:hAnsi="BalticaUzbek"/>
          <w:i/>
          <w:spacing w:val="-20"/>
          <w:sz w:val="28"/>
        </w:rPr>
        <w:t>товар намуналари</w:t>
      </w:r>
      <w:r>
        <w:rPr>
          <w:rFonts w:ascii="BalticaUzbek" w:hAnsi="BalticaUzbek"/>
          <w:spacing w:val="-20"/>
          <w:sz w:val="28"/>
        </w:rPr>
        <w:t xml:space="preserve"> потенциал мижозларга реклама қилинаётган товар билан яқиндан танишиб чиқиш ва уни сотиб олишга ундаш мақсадида берилади. Намуналарни почта орқали жўнатишдан одатда радоз буюмлари, атторлик моллари, озиқ-овқат ва тамаки маҳсулотларини соитшда фойдаланилади. Товар намуналарини тарқатиш усули — самплинг (sampling) катта муваффақият қозонган: потенциал харидорга маҳсулот намунасини ишлатиб кўриш учун фойдаланишга берилади. Кўпинча бу усулга телевизор, музлатгич, соувтгич, чангютгич каби узоқ муддат фойдаланилувчи маҳсулотларни сотишда мурожаат қилинади. </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Товарни безашда реклама.</w:t>
      </w:r>
      <w:r>
        <w:rPr>
          <w:rFonts w:ascii="BalticaUzbek" w:hAnsi="BalticaUzbek"/>
          <w:spacing w:val="-20"/>
          <w:sz w:val="28"/>
        </w:rPr>
        <w:t xml:space="preserve"> Бу товар ўровидир(упаковкаси). Товарнинг яхши ва чиройли ўралиши потенциал харидорни жалб қилиш ва унда реклама қилинаётган товарни сотиб олиш истагини уйғотувчи фаол воситалардан биридир. Ўзига-ўзи хизмат кўрсатиш дўконлари ва посилка савдосида товар ўрови харидорнинг бир қатор функциялари бажаради ва товар тўғрисида асосий маълумотларга: унинг нархи, вазни, истеъмол қилиш муддати ва фойдаланиш усули тўғрисида маълумот беради.</w:t>
      </w:r>
    </w:p>
    <w:p w:rsidR="005A3484" w:rsidRDefault="005A3484" w:rsidP="005A3484">
      <w:pPr>
        <w:ind w:firstLine="567"/>
        <w:jc w:val="both"/>
        <w:rPr>
          <w:rFonts w:ascii="BalticaUzbek" w:hAnsi="BalticaUzbek"/>
          <w:spacing w:val="-20"/>
          <w:sz w:val="28"/>
        </w:rPr>
      </w:pPr>
      <w:r>
        <w:rPr>
          <w:rFonts w:ascii="BalticaUzbek" w:hAnsi="BalticaUzbek"/>
          <w:i/>
          <w:spacing w:val="-20"/>
          <w:sz w:val="28"/>
        </w:rPr>
        <w:t>Товар намойишидаги реклама.</w:t>
      </w:r>
      <w:r>
        <w:rPr>
          <w:rFonts w:ascii="BalticaUzbek" w:hAnsi="BalticaUzbek"/>
          <w:spacing w:val="-20"/>
          <w:sz w:val="28"/>
        </w:rPr>
        <w:t xml:space="preserve"> Кўргазма ва ярмаркалар, намуна кабинетлари ва консигнация омборларида товарни намойиш этиш жуда ҳам ишончли реклама воситасидир. У товарнинг афзалликлари ва устунликларига ишонтириш йўли билан харидорга таъсир кўрсатади. Бу айниқса машиналар намойишига тааллуқли бўлиб, бунда харидор юқори маҳсулдорлик ва маҳсулотнинг сифатига ишонч ҳосил  қилади. Намойиш давомида сотиш шартлари, маҳсулот нархи, етказиб бериш  муддати ва ҳоказолар тўғрисидаги маълумотларга ҳам эга бўлиш мумкин.</w:t>
      </w:r>
    </w:p>
    <w:p w:rsidR="005A3484" w:rsidRDefault="005A3484" w:rsidP="005A3484">
      <w:pPr>
        <w:suppressAutoHyphens/>
        <w:ind w:firstLine="567"/>
        <w:jc w:val="both"/>
        <w:rPr>
          <w:rFonts w:ascii="BalticaUzbek" w:hAnsi="BalticaUzbek"/>
          <w:spacing w:val="-20"/>
          <w:sz w:val="28"/>
        </w:rPr>
      </w:pPr>
      <w:r>
        <w:rPr>
          <w:rFonts w:ascii="BalticaUzbek" w:hAnsi="BalticaUzbek"/>
          <w:i/>
          <w:spacing w:val="-20"/>
          <w:sz w:val="28"/>
        </w:rPr>
        <w:lastRenderedPageBreak/>
        <w:t>Internetдаги реклама.</w:t>
      </w:r>
      <w:r>
        <w:rPr>
          <w:rFonts w:ascii="BalticaUzbek" w:hAnsi="BalticaUzbek"/>
          <w:spacing w:val="-20"/>
          <w:sz w:val="28"/>
        </w:rPr>
        <w:t xml:space="preserve"> </w:t>
      </w:r>
      <w:r>
        <w:rPr>
          <w:rFonts w:ascii="BalticaUzbek" w:hAnsi="BalticaUzbek"/>
          <w:spacing w:val="-20"/>
          <w:sz w:val="28"/>
          <w:lang w:val="en-US"/>
        </w:rPr>
        <w:t>Internet</w:t>
      </w:r>
      <w:r>
        <w:rPr>
          <w:rFonts w:ascii="BalticaUzbek" w:hAnsi="BalticaUzbek"/>
          <w:spacing w:val="-20"/>
          <w:sz w:val="28"/>
        </w:rPr>
        <w:t>нинг пайдо бўлиши ва кенг тарқалиши ахборот технологиялари ривожланиш олға қадам бўлди. У ҳозирда маркетинг коммуникациялариниг узвий ва ажралмас бир қисми ҳисобланади. Тармоқиилгари мисли кўрилмаган коммуникация имкониятларини: матндан тортиб то мультимедиагача (график, аудио ва видеомаълумотлар) турли ахборот билан ишлаш, ер куррасининг исталган нуқтасидан (</w:t>
      </w:r>
      <w:r>
        <w:rPr>
          <w:rFonts w:ascii="BalticaUzbek" w:hAnsi="BalticaUzbek"/>
          <w:spacing w:val="-20"/>
          <w:sz w:val="28"/>
          <w:lang w:val="en-US"/>
        </w:rPr>
        <w:t>Internet</w:t>
      </w:r>
      <w:r>
        <w:rPr>
          <w:rFonts w:ascii="BalticaUzbek" w:hAnsi="BalticaUzbek"/>
          <w:spacing w:val="-20"/>
          <w:sz w:val="28"/>
        </w:rPr>
        <w:t xml:space="preserve">га 100 дан ортиқ мамлакат уланган) маълумотларни шу вақтнинг ўзидаёқ олиш ва маълумотларни чекланмаган сонли истеъмолчилар учун тарқатиш имкониятларини тақдим этади. Бундан ташқари, </w:t>
      </w:r>
      <w:r>
        <w:rPr>
          <w:rFonts w:ascii="BalticaUzbek" w:hAnsi="BalticaUzbek"/>
          <w:spacing w:val="-20"/>
          <w:sz w:val="28"/>
          <w:lang w:val="en-US"/>
        </w:rPr>
        <w:t>Internet</w:t>
      </w:r>
      <w:r>
        <w:rPr>
          <w:rFonts w:ascii="BalticaUzbek" w:hAnsi="BalticaUzbek"/>
          <w:spacing w:val="-20"/>
          <w:sz w:val="28"/>
        </w:rPr>
        <w:t xml:space="preserve">да ахборот қатъий структураланган бўлиб, маълумотлар қисқача шаклда берилсада, уларнинг янада тўлиқроқ олиш мумкин бўлган манбалар кўрсатилади. </w:t>
      </w:r>
      <w:r>
        <w:rPr>
          <w:rFonts w:ascii="BalticaUzbek" w:hAnsi="BalticaUzbek"/>
          <w:spacing w:val="-20"/>
          <w:sz w:val="28"/>
          <w:lang w:val="en-US"/>
        </w:rPr>
        <w:t>Internet</w:t>
      </w:r>
      <w:r>
        <w:rPr>
          <w:rFonts w:ascii="BalticaUzbek" w:hAnsi="BalticaUzbek"/>
          <w:spacing w:val="-20"/>
          <w:sz w:val="28"/>
        </w:rPr>
        <w:t xml:space="preserve"> технологиялари шунингдек ахборот ресурсларини мақсадли йўналган ҳолда излаб топиш имконини беради.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Оммавий алоқа воситаси сифатида </w:t>
      </w:r>
      <w:r>
        <w:rPr>
          <w:rFonts w:ascii="BalticaUzbek" w:hAnsi="BalticaUzbek"/>
          <w:spacing w:val="-20"/>
          <w:sz w:val="28"/>
          <w:lang w:val="en-US"/>
        </w:rPr>
        <w:t>Internet</w:t>
      </w:r>
      <w:r>
        <w:rPr>
          <w:rFonts w:ascii="BalticaUzbek" w:hAnsi="BalticaUzbek"/>
          <w:spacing w:val="-20"/>
          <w:sz w:val="28"/>
        </w:rPr>
        <w:t xml:space="preserve"> жуда катта салоҳиятга эгадир. Уни жамият ҳаётининг исталган жабҳасида – фан, таълим, тижорат, сиёсат, дам олиш ва ҳоказоларда қўллаш мумкин. Бугунги кунда йирик ахборот агентликлари, халқаро жамғармалар, саноат корпорациялари, банклар, туристик компаниялар, давлат идоралари ва оммавий ахборот воситалари электрон шаклда ўз маълумотларини </w:t>
      </w:r>
      <w:r>
        <w:rPr>
          <w:rFonts w:ascii="BalticaUzbek" w:hAnsi="BalticaUzbek"/>
          <w:spacing w:val="-20"/>
          <w:sz w:val="28"/>
          <w:lang w:val="en-US"/>
        </w:rPr>
        <w:t>Internet</w:t>
      </w:r>
      <w:r>
        <w:rPr>
          <w:rFonts w:ascii="BalticaUzbek" w:hAnsi="BalticaUzbek"/>
          <w:spacing w:val="-20"/>
          <w:sz w:val="28"/>
        </w:rPr>
        <w:t xml:space="preserve">нинг </w:t>
      </w:r>
      <w:r>
        <w:rPr>
          <w:rFonts w:ascii="BalticaUzbek" w:hAnsi="BalticaUzbek"/>
          <w:spacing w:val="-20"/>
          <w:sz w:val="28"/>
          <w:lang w:val="en-US"/>
        </w:rPr>
        <w:t>www</w:t>
      </w:r>
      <w:r>
        <w:rPr>
          <w:rFonts w:ascii="BalticaUzbek" w:hAnsi="BalticaUzbek"/>
          <w:spacing w:val="-20"/>
          <w:sz w:val="28"/>
        </w:rPr>
        <w:t xml:space="preserve">-серверларида жойлаштирмоқда. АҚШ, /арбий Европа мамлакатлари (Буюк Британия, Франция, Германия) ва Японияда </w:t>
      </w:r>
      <w:r>
        <w:rPr>
          <w:rFonts w:ascii="BalticaUzbek" w:hAnsi="BalticaUzbek"/>
          <w:spacing w:val="-20"/>
          <w:sz w:val="28"/>
          <w:lang w:val="en-US"/>
        </w:rPr>
        <w:t>Internet</w:t>
      </w:r>
      <w:r>
        <w:rPr>
          <w:rFonts w:ascii="BalticaUzbek" w:hAnsi="BalticaUzbek"/>
          <w:spacing w:val="-20"/>
          <w:sz w:val="28"/>
        </w:rPr>
        <w:t xml:space="preserve"> аллақачон кенг қўлланувчи бизнес воситасига айланиб улгурган.</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Бугунги кунда </w:t>
      </w:r>
      <w:r>
        <w:rPr>
          <w:rFonts w:ascii="BalticaUzbek" w:hAnsi="BalticaUzbek"/>
          <w:spacing w:val="-20"/>
          <w:sz w:val="28"/>
          <w:lang w:val="en-US"/>
        </w:rPr>
        <w:t>Internet</w:t>
      </w:r>
      <w:r>
        <w:rPr>
          <w:rFonts w:ascii="BalticaUzbek" w:hAnsi="BalticaUzbek"/>
          <w:spacing w:val="-20"/>
          <w:sz w:val="28"/>
        </w:rPr>
        <w:t xml:space="preserve">даги </w:t>
      </w:r>
      <w:r>
        <w:rPr>
          <w:rFonts w:ascii="BalticaUzbek" w:hAnsi="BalticaUzbek"/>
          <w:spacing w:val="-20"/>
          <w:sz w:val="28"/>
          <w:lang w:val="en-US"/>
        </w:rPr>
        <w:t>web</w:t>
      </w:r>
      <w:r>
        <w:rPr>
          <w:rFonts w:ascii="BalticaUzbek" w:hAnsi="BalticaUzbek"/>
          <w:spacing w:val="-20"/>
          <w:sz w:val="28"/>
        </w:rPr>
        <w:t xml:space="preserve">-саҳифаларнинг катта қисмини корпоратив серверлар ташкил қилиб, уларда компаниялар ва уларнинг фаолияти тўғрисидаги маълумотлар жойлаштирилган:  янги маҳсулот ва хизматлар анонси эълон қилинади, прайс-листлар, каталоглар, йўриқнома ва справочниклар, халқаро компаниялар вакилларининг турли анжуманлардаги маърузалари ва турли хил ихтисослашган нашриларга берган интервьюлари, яъни файл (матн, расм, овоз, видео) шаклида берилиши мумкин бўлган маълумотлар берилади. </w:t>
      </w:r>
      <w:r>
        <w:rPr>
          <w:rFonts w:ascii="BalticaUzbek" w:hAnsi="BalticaUzbek"/>
          <w:spacing w:val="-20"/>
          <w:sz w:val="28"/>
          <w:lang w:val="en-US"/>
        </w:rPr>
        <w:t>Internet</w:t>
      </w:r>
      <w:r>
        <w:rPr>
          <w:rFonts w:ascii="BalticaUzbek" w:hAnsi="BalticaUzbek"/>
          <w:spacing w:val="-20"/>
          <w:sz w:val="28"/>
        </w:rPr>
        <w:t xml:space="preserve"> томонидан реклама берувчиларга тақдим этилувчи имкониятлардан яна бири маълумотларни матбуот нашрлари учун анъанавий бўлган шаклда ташриф буюрувчилар энг кўп бўлган жойларда (қидирув хизматлари, электрон газета ва журналлар, турли хил провайдерлар орқали интернетга уланиш нуқталари ва ҳоказо) жойлаштиришдир. </w:t>
      </w:r>
      <w:r>
        <w:rPr>
          <w:rFonts w:ascii="BalticaUzbek" w:hAnsi="BalticaUzbek"/>
          <w:spacing w:val="-20"/>
          <w:sz w:val="28"/>
          <w:lang w:val="en-US"/>
        </w:rPr>
        <w:t>Internet</w:t>
      </w:r>
      <w:r>
        <w:rPr>
          <w:rFonts w:ascii="BalticaUzbek" w:hAnsi="BalticaUzbek"/>
          <w:spacing w:val="-20"/>
          <w:sz w:val="28"/>
        </w:rPr>
        <w:t xml:space="preserve"> рекламасининг матбуотда берилувчи рекламадан асосий фарқи маълумотлар манбасига битта клавишани босиш биланоқ мурожаат қилиш мумкинлигидадир. Тобора кўплаб компаниялар анъанавий оммавий ахборот воситалари билан бир қаторда </w:t>
      </w:r>
      <w:r>
        <w:rPr>
          <w:rFonts w:ascii="BalticaUzbek" w:hAnsi="BalticaUzbek"/>
          <w:spacing w:val="-20"/>
          <w:sz w:val="28"/>
          <w:lang w:val="en-US"/>
        </w:rPr>
        <w:t>Internet</w:t>
      </w:r>
      <w:r>
        <w:rPr>
          <w:rFonts w:ascii="BalticaUzbek" w:hAnsi="BalticaUzbek"/>
          <w:spacing w:val="-20"/>
          <w:sz w:val="28"/>
        </w:rPr>
        <w:t>даги ахборот тадбирларидан фойдаланмоқдалар.</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Электрон реклама бозорининг асосий иштирокчиси реклама берувчилар, реклама учун мўлжалланган майдонларни тақдим этувчилар – виртуал савдо марказлари, оммавий директориялар, йирик нашриётларнинг электрон шакллари, кўнгилочарлик серверлари ва реклама агентликлари бўлиб, улар энг оммавий </w:t>
      </w:r>
      <w:r>
        <w:rPr>
          <w:rFonts w:ascii="BalticaUzbek" w:hAnsi="BalticaUzbek"/>
          <w:spacing w:val="-20"/>
          <w:sz w:val="28"/>
          <w:lang w:val="en-US"/>
        </w:rPr>
        <w:t>www</w:t>
      </w:r>
      <w:r>
        <w:rPr>
          <w:rFonts w:ascii="BalticaUzbek" w:hAnsi="BalticaUzbek"/>
          <w:spacing w:val="-20"/>
          <w:sz w:val="28"/>
        </w:rPr>
        <w:t>-саҳифаларда реклама материалларини жойлаштиришни таклиф қиладилар.</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i/>
          <w:color w:val="000000"/>
          <w:spacing w:val="-20"/>
          <w:sz w:val="28"/>
        </w:rPr>
        <w:t xml:space="preserve">4. Истеъмолчи </w:t>
      </w:r>
      <w:r>
        <w:rPr>
          <w:rFonts w:ascii="BalticaUzbek" w:hAnsi="BalticaUzbek"/>
          <w:color w:val="000000"/>
          <w:spacing w:val="-20"/>
          <w:sz w:val="28"/>
        </w:rPr>
        <w:t xml:space="preserve">бу – реклама берувчи манфаатдор бўлган бирон бир ҳатти-ҳаракатни амалга оширишга ундаш учун реклама хабарлари йўналтирилган шахсдир. Охирги </w:t>
      </w:r>
      <w:r>
        <w:rPr>
          <w:rFonts w:ascii="BalticaUzbek" w:hAnsi="BalticaUzbek"/>
          <w:color w:val="000000"/>
          <w:spacing w:val="-20"/>
          <w:sz w:val="28"/>
        </w:rPr>
        <w:lastRenderedPageBreak/>
        <w:t>пайтларгача реклама жараёнинг фаол иштирокчилари фақат дастлабки уч бўғин бўлиб, истеъмолчига фақат реклама таъсирига учраши лозим бўлган пассив роль ажратилар эди. Энди эса истеъмолчининг ўзи ҳам реклама жараёнининг фаол иштирокчисига, баъзида эса ташаббускорига ҳам айланмоқда. У ўз ихитёри билан реклама агентликларидан рекламани тарқатиш воситаларини ёки реклама берувчидан ўзига керакли бўлган ахборотларни сўраб олади. Щозирги пайтда реклама фаолиятида истеъмолчи тескари алоқа ташаббускори сифатида хизмат қилади.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spacing w:val="-20"/>
          <w:sz w:val="28"/>
        </w:rPr>
        <w:t xml:space="preserve">Реклама жараёнини амалга ошириш вақтида унга бошқа қатнашчилар – давлат (ҳукумат муассасалари) ва жамоатчилик (уюшма ва бошқа ташкилотлар) миқёсида реклама аолиятини тартибга солувчи ташкилотлар; реклама соҳасида фаолият юритувчи ишлаб чиқариш, ижодий ва тадқиқотчилик ташкилотлари ҳам киритилади. Реклама жараёни самарадорлиги юқори бўлиши учун ундан аввал бозордаги муайян вазият ва реклама берувчининг мақсадларидан келиб чиққан ҳолда маркетинг тадқиқотлари, тактик қарорларни ишлаб чиқиш ва стратегик режалаштириш амалга оширилиши лозим. </w:t>
      </w:r>
    </w:p>
    <w:p w:rsidR="005A3484" w:rsidRDefault="005A3484" w:rsidP="005A3484">
      <w:pPr>
        <w:pStyle w:val="a6"/>
        <w:ind w:firstLine="567"/>
        <w:rPr>
          <w:rFonts w:ascii="BalticaUzbek" w:hAnsi="BalticaUzbek"/>
          <w:spacing w:val="-20"/>
        </w:rPr>
      </w:pPr>
      <w:r>
        <w:rPr>
          <w:rFonts w:ascii="BalticaUzbek" w:hAnsi="BalticaUzbek"/>
          <w:spacing w:val="-20"/>
        </w:rPr>
        <w:t xml:space="preserve">Реклама фаолияти технологияси замонавий халқаро бозор шароитларида реклама фаолиятининг амалда барча йўналиш ва воситаларини қамраб олган компьютерлаштириш жараёни туфайли реклама материалларини яратиш ва тарқатиш, реклама кампанияларини тайёрлаш ва ўтказиш борасида сезиларли ўзгаришларга учради. Щар қандай </w:t>
      </w:r>
      <w:r>
        <w:rPr>
          <w:rFonts w:ascii="BalticaUzbek" w:hAnsi="BalticaUzbek"/>
          <w:i/>
          <w:spacing w:val="-20"/>
        </w:rPr>
        <w:t>реклама кампаниясининг асосини учта нарса – молиялаштириш, ижод ва оммавий ахборот воситаларида режалаштириш ташкил этади. Ўтказилувчи реклама кампанияларини (тадбирларини) молиялаштириш оммавийликни ошириш, имидж яратиш каби мақсадларга боғлиқ бўлади.</w:t>
      </w:r>
      <w:r>
        <w:rPr>
          <w:rFonts w:ascii="BalticaUzbek" w:hAnsi="BalticaUzbek"/>
          <w:spacing w:val="-20"/>
        </w:rPr>
        <w:t xml:space="preserve"> Бу мақсадларга эришиш учун албатта, катта миқдорда маблағ талаб қилинади.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Халқаро реклама кампанияларининг ҳар бир иштирокчиси стандартлашга интилади, чунки бу кўпроқ самара беради ва пул маблағларини тежашга имкон беради. Реклама фаолиятини стандартлаштиришда икки хил қийинчиликлар ҳисобга олинади.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1. Мамлакат ташқарисида ҳеч нарсадан дарак бермайдиган персонаж ва символлардан воз кечиш. Масалан, «Люкс» - «юлдузлар совуни»ни реклама қилувчи америкалик Лоретта Янг ҳар бир мамлакатда машҳур бўлган бошқа «юлдуз»га, масалан Францияда Марина Владига алмаштирилган.</w:t>
      </w:r>
    </w:p>
    <w:p w:rsidR="005A3484" w:rsidRDefault="005A3484" w:rsidP="005A3484">
      <w:pPr>
        <w:ind w:firstLine="567"/>
        <w:jc w:val="both"/>
        <w:rPr>
          <w:rFonts w:ascii="BalticaUzbek" w:hAnsi="BalticaUzbek"/>
          <w:spacing w:val="-20"/>
          <w:sz w:val="28"/>
        </w:rPr>
      </w:pPr>
      <w:r>
        <w:rPr>
          <w:rFonts w:ascii="BalticaUzbek" w:hAnsi="BalticaUzbek"/>
          <w:spacing w:val="-20"/>
          <w:sz w:val="28"/>
        </w:rPr>
        <w:t>2. Реклама хабарларини тўғри таржима қилиш учун буни таржимонларга ёки маҳаллий тилни яхши билувчи шахсларга топшириш зарурати. Бунда қуйидаги ҳолнинг олдини олиш мумкин бўлар эди: инглиз тилидаги «пепси билан қайта тирил» атамаси француз тилига «пепси билан гўрдан тирик чиқ» деб таржима қилинган.</w:t>
      </w:r>
    </w:p>
    <w:p w:rsidR="005A3484" w:rsidRDefault="005A3484" w:rsidP="005A3484">
      <w:pPr>
        <w:ind w:firstLine="567"/>
        <w:jc w:val="both"/>
        <w:rPr>
          <w:rFonts w:ascii="BalticaUzbek" w:hAnsi="BalticaUzbek"/>
          <w:i/>
          <w:spacing w:val="-20"/>
          <w:sz w:val="28"/>
        </w:rPr>
      </w:pPr>
      <w:r>
        <w:rPr>
          <w:rFonts w:ascii="BalticaUzbek" w:hAnsi="BalticaUzbek"/>
          <w:spacing w:val="-20"/>
          <w:sz w:val="28"/>
        </w:rPr>
        <w:t xml:space="preserve">Халқаро реклама стандартларининг чегаралари мавжуд бўлиб, улар миллий нашриётларга мослаштиришни талаб қилади. </w:t>
      </w:r>
      <w:r>
        <w:rPr>
          <w:rFonts w:ascii="BalticaUzbek" w:hAnsi="BalticaUzbek"/>
          <w:i/>
          <w:spacing w:val="-20"/>
          <w:sz w:val="28"/>
        </w:rPr>
        <w:t>Рекламани мослаштириш заруратини юзага келтирувчи омиллар қаторига қуйидагиларни киритиш мумкин:</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1. </w:t>
      </w:r>
      <w:r>
        <w:rPr>
          <w:rFonts w:ascii="BalticaUzbek" w:hAnsi="BalticaUzbek"/>
          <w:i/>
          <w:spacing w:val="-20"/>
          <w:sz w:val="28"/>
        </w:rPr>
        <w:t>Щуқуқий чекловлар.</w:t>
      </w:r>
      <w:r>
        <w:rPr>
          <w:rFonts w:ascii="BalticaUzbek" w:hAnsi="BalticaUzbek"/>
          <w:spacing w:val="-20"/>
          <w:sz w:val="28"/>
        </w:rPr>
        <w:t xml:space="preserve"> Масалан, Францияда телевидениеда баъзи маҳсулотлар рекламаси тақиқиланган, спиртли ичимликлар, тамаки маҳсулотлари ва дори-дармонларни реклама қилиш тартибга солиб борилади. Бундан ташқари, болалар ва ўсмирлар учун баъзи </w:t>
      </w:r>
      <w:r>
        <w:rPr>
          <w:rFonts w:ascii="BalticaUzbek" w:hAnsi="BalticaUzbek"/>
          <w:spacing w:val="-20"/>
          <w:sz w:val="28"/>
        </w:rPr>
        <w:lastRenderedPageBreak/>
        <w:t>бир реклама тақиқилари мавжуд бўлиб, солиштирма реклама тақиқланмаган бўлсада, жиддий тўсиқларга учрайди.</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2. </w:t>
      </w:r>
      <w:r>
        <w:rPr>
          <w:rFonts w:ascii="BalticaUzbek" w:hAnsi="BalticaUzbek"/>
          <w:i/>
          <w:spacing w:val="-20"/>
          <w:sz w:val="28"/>
        </w:rPr>
        <w:t>Иқтисодий муҳит</w:t>
      </w:r>
      <w:r>
        <w:rPr>
          <w:rFonts w:ascii="BalticaUzbek" w:hAnsi="BalticaUzbek"/>
          <w:spacing w:val="-20"/>
          <w:sz w:val="28"/>
        </w:rPr>
        <w:t xml:space="preserve"> — турли мамлакатларда экспортчининг имиджи ва оммавийлиги турличадир. Масалан, «..да ишлаб чиқарилган» ибораси ҳамма жойда ҳам бир нарсани англатмайди, чунки хорижий бозорлар истеъмол қобилиятининг турли даражада эканлиги билан фарқланади. Бундан ташқари, АҚШ ва Япония каби катта сиғимли бозорлар катта миқдорда маблағлар сарфланишини талаб қилади. Бунга эса экспортчиларнинг аксари қисми қодир эмаслиги сабабли, улар бозорнинг бир қисминигина эгаллаб олади, холос.</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3. </w:t>
      </w:r>
      <w:r>
        <w:rPr>
          <w:rFonts w:ascii="BalticaUzbek" w:hAnsi="BalticaUzbek"/>
          <w:i/>
          <w:spacing w:val="-20"/>
          <w:sz w:val="28"/>
        </w:rPr>
        <w:t>Психосоциал, маданий муҳит</w:t>
      </w:r>
      <w:r>
        <w:rPr>
          <w:rFonts w:ascii="BalticaUzbek" w:hAnsi="BalticaUzbek"/>
          <w:spacing w:val="-20"/>
          <w:sz w:val="28"/>
        </w:rPr>
        <w:t xml:space="preserve"> — товар имиджини уч хил функция: утилитар (техник тавсифномалар), образли (товарнинг «афсонавий» қиймати, ишлаб чиқарувчи ва истеъмолчи онгидаги образлар) ва рамзий (ижтимоий қиймат, модель ва стереотиплар, ассоциациялар ва воситачи тил) функциялар ташкил этади. Товарнинг тури, бозор ҳолати ва шу кабиларга боғлиқ бўлган учта функция комбинациясидан келиб чиққан ҳолда рекламанинг асоси яратилади. Бир мамлакатдан иккинчисига, бир маданиятдан бошқасига ўтар экан, истеъмол хусусиятлари, образли ва рамзий тасаввуралрни ҳисобга олиш учун товарни ҳар сафар турлича жойлаштириш лозим.</w:t>
      </w:r>
    </w:p>
    <w:p w:rsidR="005A3484" w:rsidRDefault="005A3484" w:rsidP="005A3484">
      <w:pPr>
        <w:ind w:firstLine="567"/>
        <w:jc w:val="both"/>
        <w:rPr>
          <w:rFonts w:ascii="BalticaUzbek" w:hAnsi="BalticaUzbek"/>
          <w:spacing w:val="-20"/>
          <w:sz w:val="28"/>
        </w:rPr>
      </w:pPr>
      <w:r>
        <w:rPr>
          <w:rFonts w:ascii="BalticaUzbek" w:hAnsi="BalticaUzbek"/>
          <w:spacing w:val="-20"/>
          <w:sz w:val="28"/>
        </w:rPr>
        <w:t xml:space="preserve">4. </w:t>
      </w:r>
      <w:r>
        <w:rPr>
          <w:rFonts w:ascii="BalticaUzbek" w:hAnsi="BalticaUzbek"/>
          <w:i/>
          <w:spacing w:val="-20"/>
          <w:sz w:val="28"/>
        </w:rPr>
        <w:t>Миллий реклама агентликларининг реакцияси</w:t>
      </w:r>
      <w:r>
        <w:rPr>
          <w:rFonts w:ascii="BalticaUzbek" w:hAnsi="BalticaUzbek"/>
          <w:spacing w:val="-20"/>
          <w:sz w:val="28"/>
        </w:rPr>
        <w:t xml:space="preserve"> — бу, айниқса, гап ривожланган мамлакатлар ҳақида борганда,  уларнинг бошқалар томонидан ўйлаб чиқилган реклама тадбирларининг оддий бажарувчилари қаторига тушириб қўйилишидир. Шу сабабли реклама берувчининг марказлаштирувчи ва стандарлаштирувчи ҳатти-ҳаракатларини йирик кўпмиллий агентликка тегишли бўлган халқаро тармоқ орқали, фақат ҳамкорлар ўртасида мувофиқлик бенуқсон бўлган ҳолда амалга ошириш мақсадга мувофиқ.</w:t>
      </w:r>
    </w:p>
    <w:p w:rsidR="005A3484" w:rsidRDefault="005A3484" w:rsidP="005A3484">
      <w:pPr>
        <w:ind w:firstLine="567"/>
        <w:jc w:val="both"/>
        <w:rPr>
          <w:rFonts w:ascii="BalticaUzbek" w:hAnsi="BalticaUzbek"/>
          <w:b/>
          <w:i/>
          <w:spacing w:val="-20"/>
          <w:sz w:val="28"/>
        </w:rPr>
      </w:pP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14.3. Реклама фаолиятининг истиқболли йўналишлари. Брендинг, директ-маркетинг.</w:t>
      </w:r>
    </w:p>
    <w:p w:rsidR="005A3484" w:rsidRDefault="005A3484" w:rsidP="005A3484">
      <w:pPr>
        <w:ind w:firstLine="540"/>
        <w:jc w:val="both"/>
        <w:rPr>
          <w:rFonts w:ascii="BalticaUzbek" w:hAnsi="BalticaUzbek"/>
          <w:spacing w:val="-20"/>
          <w:sz w:val="28"/>
        </w:rPr>
      </w:pPr>
      <w:r>
        <w:rPr>
          <w:rFonts w:ascii="BalticaUzbek" w:hAnsi="BalticaUzbek"/>
          <w:i/>
          <w:color w:val="000000"/>
          <w:spacing w:val="-20"/>
          <w:sz w:val="28"/>
        </w:rPr>
        <w:t>"Брендинг"</w:t>
      </w:r>
      <w:r>
        <w:rPr>
          <w:rFonts w:ascii="BalticaUzbek" w:hAnsi="BalticaUzbek"/>
          <w:color w:val="000000"/>
          <w:spacing w:val="-20"/>
          <w:sz w:val="28"/>
        </w:rPr>
        <w:t xml:space="preserve"> — маълум бир ягона ғоя атрофида бирлашган, бир хилда безатилган товар белгиси, ўрама, реклама мурожаатлари, сейлз промоушн материаллари ва бошқа реклама элементларининг истеъмолчига биргаликда кучли таъсир кўрсатишга асосланган товарни узоқ муддат афзал кўриш ҳиссини ҳосил қилишга қаратилган, товарни рақобатчилар ўртасида ажратиб кўрсатишга ва унинг образини барпо қилишга қаратилган фаолиятдир.</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"Брендинг" саноати ривожланган давлатларда кенг тарқалган бўлсада, бизнинг мамлакатимизда реклама амалиётида қўлланаётгани йўқ. У бизнинг реклама ҳақидаги тасаввуримиз доирасидан четга чиқувчи кўплаб элементлардан иборат.</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"Брендинг" бу —истеъмолчи онгига бренд-имидж – белгиланган товар ёки товарлар оиласи белгиси билан маркаланган образни яратиш ва кенг миқёсда сингдириш (реклама воситалари, шакл ва усулларидан фойдаланган ҳолда) ишларини амалга оширувчи, маркетинг тадқиқотлари билан асослаб берилган ижодий меҳнатидир. </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"Бренд-имидж"ни яратувчилар маҳсулотнинг табиий хусусиятларини, унга истеъмолчиларда уйғонувчи туйғуларни ҳисобга олади ҳамда истеъмолчилар онгигагина </w:t>
      </w:r>
      <w:r>
        <w:rPr>
          <w:rFonts w:ascii="BalticaUzbek" w:hAnsi="BalticaUzbek"/>
          <w:color w:val="000000"/>
          <w:spacing w:val="-20"/>
          <w:sz w:val="28"/>
        </w:rPr>
        <w:lastRenderedPageBreak/>
        <w:t>эмас, балки  уларнинг ҳис-туйғуларига ҳам таъсир кўрсатади. Агар бозорда товар муваффақиятга эришиб, унинг нуфузи юқори бўлса, доимо унга ўхшаш бўлган, унинг оммавий образини такрорловчи товарлар топилади. Шу сабабли "брендинг" доимий равишда ривожланиб бориб, рақобатчиларни йўлдан олиб ташловчи фаолият ҳисобланади.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i/>
          <w:color w:val="000000"/>
          <w:spacing w:val="-20"/>
          <w:sz w:val="28"/>
        </w:rPr>
        <w:t>"Брендинг" ёрдамида кўп нарсага эришиш мумкин. Хусусан, у қуйидагиларга имкон беради:</w:t>
      </w:r>
    </w:p>
    <w:p w:rsidR="005A3484" w:rsidRDefault="005A3484" w:rsidP="005A3484">
      <w:pPr>
        <w:numPr>
          <w:ilvl w:val="0"/>
          <w:numId w:val="11"/>
        </w:numPr>
        <w:shd w:val="clear" w:color="auto" w:fill="FFFFFF"/>
        <w:tabs>
          <w:tab w:val="left" w:pos="0"/>
        </w:tabs>
        <w:ind w:firstLine="540"/>
        <w:jc w:val="both"/>
        <w:rPr>
          <w:rFonts w:ascii="BalticaUzbek" w:hAnsi="BalticaUzbek"/>
          <w:color w:val="000000"/>
          <w:spacing w:val="-20"/>
          <w:sz w:val="28"/>
        </w:rPr>
      </w:pPr>
      <w:r>
        <w:rPr>
          <w:rFonts w:ascii="BalticaUzbek" w:hAnsi="BalticaUzbek"/>
          <w:color w:val="000000"/>
          <w:spacing w:val="-20"/>
          <w:sz w:val="28"/>
        </w:rPr>
        <w:t>муайян бозорда режалаштирилган сотув ҳажмини қўллаб-қуватлаш ҳамда бу бозорда истеъмолчилар онгида товар ёки товарлар оиласи образини яратиш ва мустаҳкамлаш бўйича узоқ муддатли дастурни амалга ошириш;</w:t>
      </w:r>
    </w:p>
    <w:p w:rsidR="005A3484" w:rsidRDefault="005A3484" w:rsidP="005A3484">
      <w:pPr>
        <w:numPr>
          <w:ilvl w:val="0"/>
          <w:numId w:val="11"/>
        </w:numPr>
        <w:shd w:val="clear" w:color="auto" w:fill="FFFFFF"/>
        <w:tabs>
          <w:tab w:val="left" w:pos="0"/>
        </w:tabs>
        <w:ind w:firstLine="540"/>
        <w:jc w:val="both"/>
        <w:rPr>
          <w:rFonts w:ascii="BalticaUzbek" w:hAnsi="BalticaUzbek"/>
          <w:color w:val="000000"/>
          <w:spacing w:val="-20"/>
          <w:sz w:val="28"/>
        </w:rPr>
      </w:pPr>
      <w:r>
        <w:rPr>
          <w:rFonts w:ascii="BalticaUzbek" w:hAnsi="BalticaUzbek"/>
          <w:color w:val="000000"/>
          <w:spacing w:val="-20"/>
          <w:sz w:val="28"/>
        </w:rPr>
        <w:t>товар ассортименти ва жамоавий образ ёрдамида жорий қилинувчи ўзига хос хислатлар ҳақидаги билимларни кенгайтириш натижасида фойдалиликни ошириш;</w:t>
      </w:r>
    </w:p>
    <w:p w:rsidR="005A3484" w:rsidRDefault="005A3484" w:rsidP="005A3484">
      <w:pPr>
        <w:numPr>
          <w:ilvl w:val="0"/>
          <w:numId w:val="11"/>
        </w:numPr>
        <w:shd w:val="clear" w:color="auto" w:fill="FFFFFF"/>
        <w:tabs>
          <w:tab w:val="left" w:pos="0"/>
        </w:tabs>
        <w:ind w:firstLine="540"/>
        <w:jc w:val="both"/>
        <w:rPr>
          <w:rFonts w:ascii="BalticaUzbek" w:hAnsi="BalticaUzbek"/>
          <w:color w:val="000000"/>
          <w:spacing w:val="-20"/>
          <w:sz w:val="28"/>
        </w:rPr>
      </w:pPr>
      <w:r>
        <w:rPr>
          <w:rFonts w:ascii="BalticaUzbek" w:hAnsi="BalticaUzbek"/>
          <w:color w:val="000000"/>
          <w:spacing w:val="-20"/>
          <w:sz w:val="28"/>
        </w:rPr>
        <w:t>реклама материаллари ва кампанияларида товар ишлаб чиқарилган мамлакат, минтақа ва шаҳар маданиятини акс эттириш, товар йўналтирилган истеъмолчилар сўровлари ҳамда товарни сотиш мўлжалланган ҳудуднинг ўзига хосликларини ҳисобга олиш;</w:t>
      </w:r>
    </w:p>
    <w:p w:rsidR="005A3484" w:rsidRDefault="005A3484" w:rsidP="005A3484">
      <w:pPr>
        <w:numPr>
          <w:ilvl w:val="0"/>
          <w:numId w:val="11"/>
        </w:numPr>
        <w:shd w:val="clear" w:color="auto" w:fill="FFFFFF"/>
        <w:tabs>
          <w:tab w:val="left" w:pos="0"/>
        </w:tabs>
        <w:ind w:firstLine="540"/>
        <w:jc w:val="both"/>
        <w:rPr>
          <w:rFonts w:ascii="BalticaUzbek" w:hAnsi="BalticaUzbek"/>
          <w:color w:val="000000"/>
          <w:spacing w:val="-20"/>
          <w:sz w:val="28"/>
        </w:rPr>
      </w:pPr>
      <w:r>
        <w:rPr>
          <w:rFonts w:ascii="BalticaUzbek" w:hAnsi="BalticaUzbek"/>
          <w:color w:val="000000"/>
          <w:spacing w:val="-20"/>
          <w:sz w:val="28"/>
        </w:rPr>
        <w:t>реклама доирасига мурожаат қилишда учта муҳим омил – тарихий илдизлар, бугунги кунги воқелик ва келажак башоратларидан фойдаланиш.</w:t>
      </w:r>
    </w:p>
    <w:p w:rsidR="005A3484" w:rsidRDefault="005A3484" w:rsidP="005A3484">
      <w:pPr>
        <w:shd w:val="clear" w:color="auto" w:fill="FFFFFF"/>
        <w:ind w:firstLine="540"/>
        <w:jc w:val="both"/>
        <w:rPr>
          <w:rFonts w:ascii="BalticaUzbek" w:hAnsi="BalticaUzbek"/>
          <w:spacing w:val="-20"/>
          <w:sz w:val="28"/>
        </w:rPr>
      </w:pPr>
      <w:r>
        <w:rPr>
          <w:rFonts w:ascii="BalticaUzbek" w:hAnsi="BalticaUzbek"/>
          <w:color w:val="000000"/>
          <w:spacing w:val="-20"/>
          <w:sz w:val="28"/>
        </w:rPr>
        <w:t>Шу билан бир пайтда «брендинг»ни самарали амалга ошириш осон иш эмас. Унинг натижавийлиги реклама берувчи ва у билан ҳамкорлик қилувчи реклама агентликларининг тадбиркорлик маданияти ва малакасидан ташқари, уларнинг интеллектуал мулк, товар белгилари, дизайн ва матн билан ишлаш қобилиятига ҳам боғлиқ.</w:t>
      </w:r>
    </w:p>
    <w:p w:rsidR="005A3484" w:rsidRDefault="005A3484" w:rsidP="005A3484">
      <w:pPr>
        <w:shd w:val="clear" w:color="auto" w:fill="FFFFFF"/>
        <w:tabs>
          <w:tab w:val="left" w:pos="10080"/>
        </w:tabs>
        <w:ind w:firstLine="567"/>
        <w:jc w:val="both"/>
        <w:rPr>
          <w:rFonts w:ascii="BalticaUzbek" w:hAnsi="BalticaUzbek"/>
          <w:i/>
          <w:spacing w:val="-20"/>
          <w:sz w:val="28"/>
        </w:rPr>
      </w:pPr>
      <w:r>
        <w:rPr>
          <w:rFonts w:ascii="BalticaUzbek" w:hAnsi="BalticaUzbek"/>
          <w:i/>
          <w:color w:val="000000"/>
          <w:spacing w:val="-20"/>
          <w:sz w:val="28"/>
        </w:rPr>
        <w:t>"</w:t>
      </w:r>
      <w:r>
        <w:rPr>
          <w:rFonts w:ascii="BalticaUzbek" w:hAnsi="BalticaUzbek"/>
          <w:b/>
          <w:i/>
          <w:color w:val="000000"/>
          <w:spacing w:val="-20"/>
          <w:sz w:val="28"/>
        </w:rPr>
        <w:t>Директ-маркетинг</w:t>
      </w:r>
      <w:r>
        <w:rPr>
          <w:rFonts w:ascii="BalticaUzbek" w:hAnsi="BalticaUzbek"/>
          <w:i/>
          <w:color w:val="000000"/>
          <w:spacing w:val="-20"/>
          <w:sz w:val="28"/>
        </w:rPr>
        <w:t>"</w:t>
      </w:r>
    </w:p>
    <w:p w:rsidR="005A3484" w:rsidRDefault="005A3484" w:rsidP="005A3484">
      <w:pPr>
        <w:shd w:val="clear" w:color="auto" w:fill="FFFFFF"/>
        <w:tabs>
          <w:tab w:val="left" w:pos="720"/>
        </w:tabs>
        <w:ind w:firstLine="567"/>
        <w:jc w:val="both"/>
        <w:rPr>
          <w:rFonts w:ascii="BalticaUzbek" w:hAnsi="BalticaUzbek"/>
          <w:color w:val="000000"/>
          <w:spacing w:val="-20"/>
          <w:sz w:val="28"/>
        </w:rPr>
      </w:pPr>
      <w:r>
        <w:rPr>
          <w:rFonts w:ascii="BalticaUzbek" w:hAnsi="BalticaUzbek"/>
          <w:color w:val="000000"/>
          <w:spacing w:val="-20"/>
          <w:sz w:val="28"/>
        </w:rPr>
        <w:t>Жаҳон бозорида директ-маркетинг оммавий ахборот воситаларидаги рекламага қараганда уч баравар самаралироқ ривожланаётган бўлиб, у билан солиштирганда реклама агентликлари учун икки баравар фойдали ҳисобланади. Бунинг сабабларидан бири шундаки, ҳар бир жабҳада компьютерлаштириш жараёнининг амалга оширилиши сабабли илгари ечишнинг имкони бўлмаган вазифа — реклама кампаниясида ҳар бир истеъмолчига индивидуал ёндашув билан оммавий қамраб олишни бирлаштиришга имкон топилди. Бундан ташқари, рўй берган "демассификация" ишлаб чиқариш, сотув ва коммуникацияларга янгича мафкура бағишлаб, маркетинг соҳасида универсал ёндашувга барҳам берди.</w:t>
      </w:r>
    </w:p>
    <w:p w:rsidR="005A3484" w:rsidRDefault="005A3484" w:rsidP="005A3484">
      <w:pPr>
        <w:shd w:val="clear" w:color="auto" w:fill="FFFFFF"/>
        <w:tabs>
          <w:tab w:val="left" w:pos="10080"/>
        </w:tabs>
        <w:ind w:firstLine="567"/>
        <w:jc w:val="both"/>
        <w:rPr>
          <w:rFonts w:ascii="BalticaUzbek" w:hAnsi="BalticaUzbek"/>
          <w:i/>
          <w:spacing w:val="-20"/>
          <w:sz w:val="28"/>
        </w:rPr>
      </w:pPr>
      <w:r>
        <w:rPr>
          <w:rFonts w:ascii="BalticaUzbek" w:hAnsi="BalticaUzbek"/>
          <w:i/>
          <w:color w:val="000000"/>
          <w:spacing w:val="-20"/>
          <w:sz w:val="28"/>
        </w:rPr>
        <w:t>"Директ-маркетинг"нинг моҳияти реклама агентликлари воситачилигида товар ишлаб чиқарувчи ва истеъмолчилар ўртасида узоқ муддатли ўзаро манфаатли ва ривожланиб борувчи ҳамкорликни ўрнатишдан иборат.</w:t>
      </w:r>
    </w:p>
    <w:p w:rsidR="005A3484" w:rsidRDefault="005A3484" w:rsidP="005A3484">
      <w:pPr>
        <w:shd w:val="clear" w:color="auto" w:fill="FFFFFF"/>
        <w:tabs>
          <w:tab w:val="left" w:pos="10080"/>
        </w:tabs>
        <w:ind w:firstLine="567"/>
        <w:jc w:val="both"/>
        <w:rPr>
          <w:rFonts w:ascii="BalticaUzbek" w:hAnsi="BalticaUzbek"/>
          <w:spacing w:val="-20"/>
          <w:sz w:val="28"/>
        </w:rPr>
      </w:pPr>
      <w:r>
        <w:rPr>
          <w:rFonts w:ascii="BalticaUzbek" w:hAnsi="BalticaUzbek"/>
          <w:color w:val="000000"/>
          <w:spacing w:val="-20"/>
          <w:sz w:val="28"/>
        </w:rPr>
        <w:t>Реклама таъсири доирасида бўлиши лозим бўлган мақсадли гуруҳларни аниқлаш учун одатда сегментлаш усули – ўхшаш ижтимоий-демографик характерга эга, эҳтиёжлари бир хил бўлган истеъмолчиларни ажратиб олишдан фойдаланилади. Директ-маркетингда эса аксинча — аввал эҳтиёжлар аниқланиб, кейин мос келувчи истеъмолчилар гуруҳи шакллантирилади ва улар индивидуаллаштирилиб, реклама жараёнида тескари алоқага киритилади.</w:t>
      </w:r>
    </w:p>
    <w:p w:rsidR="005A3484" w:rsidRDefault="005A3484" w:rsidP="005A3484">
      <w:pPr>
        <w:shd w:val="clear" w:color="auto" w:fill="FFFFFF"/>
        <w:tabs>
          <w:tab w:val="left" w:pos="10080"/>
        </w:tabs>
        <w:ind w:firstLine="567"/>
        <w:jc w:val="both"/>
        <w:rPr>
          <w:rFonts w:ascii="BalticaUzbek" w:hAnsi="BalticaUzbek"/>
          <w:spacing w:val="-20"/>
          <w:sz w:val="28"/>
        </w:rPr>
      </w:pPr>
      <w:r>
        <w:rPr>
          <w:rFonts w:ascii="BalticaUzbek" w:hAnsi="BalticaUzbek"/>
          <w:i/>
          <w:color w:val="000000"/>
          <w:spacing w:val="-20"/>
          <w:sz w:val="28"/>
        </w:rPr>
        <w:lastRenderedPageBreak/>
        <w:t xml:space="preserve">"Директ-маркетинг" бу </w:t>
      </w:r>
      <w:r>
        <w:rPr>
          <w:rFonts w:ascii="BalticaUzbek" w:hAnsi="BalticaUzbek"/>
          <w:color w:val="000000"/>
          <w:spacing w:val="-20"/>
          <w:sz w:val="28"/>
        </w:rPr>
        <w:t xml:space="preserve">— </w:t>
      </w:r>
      <w:r>
        <w:rPr>
          <w:rFonts w:ascii="BalticaUzbek" w:hAnsi="BalticaUzbek"/>
          <w:i/>
          <w:color w:val="000000"/>
          <w:spacing w:val="-20"/>
          <w:sz w:val="28"/>
        </w:rPr>
        <w:t>маркетинг усули бўлиб, барча реклама воситалари ва рекламани тарқатиш каналларидан фойдаланади.</w:t>
      </w:r>
    </w:p>
    <w:p w:rsidR="005A3484" w:rsidRDefault="005A3484" w:rsidP="005A3484">
      <w:pPr>
        <w:shd w:val="clear" w:color="auto" w:fill="FFFFFF"/>
        <w:tabs>
          <w:tab w:val="left" w:pos="10080"/>
        </w:tabs>
        <w:ind w:firstLine="567"/>
        <w:jc w:val="both"/>
        <w:rPr>
          <w:rFonts w:ascii="BalticaUzbek" w:hAnsi="BalticaUzbek"/>
          <w:spacing w:val="-20"/>
          <w:sz w:val="28"/>
        </w:rPr>
      </w:pPr>
      <w:r>
        <w:rPr>
          <w:rFonts w:ascii="BalticaUzbek" w:hAnsi="BalticaUzbek"/>
          <w:i/>
          <w:color w:val="000000"/>
          <w:spacing w:val="-20"/>
          <w:sz w:val="28"/>
        </w:rPr>
        <w:t>Директ-маркетинг соҳасида реклама агентликлари фаолиятининг асосий йўналишлари қуйидагилар ҳисобланади:</w:t>
      </w:r>
    </w:p>
    <w:p w:rsidR="005A3484" w:rsidRDefault="005A3484" w:rsidP="005A3484">
      <w:pPr>
        <w:numPr>
          <w:ilvl w:val="0"/>
          <w:numId w:val="12"/>
        </w:numPr>
        <w:shd w:val="clear" w:color="auto" w:fill="FFFFFF"/>
        <w:tabs>
          <w:tab w:val="clear" w:pos="360"/>
          <w:tab w:val="num" w:pos="-540"/>
          <w:tab w:val="left" w:pos="562"/>
          <w:tab w:val="left" w:pos="900"/>
          <w:tab w:val="left" w:pos="10080"/>
        </w:tabs>
        <w:ind w:left="0" w:firstLine="540"/>
        <w:jc w:val="both"/>
        <w:rPr>
          <w:rFonts w:ascii="BalticaUzbek" w:hAnsi="BalticaUzbek"/>
          <w:spacing w:val="-20"/>
          <w:sz w:val="28"/>
        </w:rPr>
      </w:pPr>
      <w:r>
        <w:rPr>
          <w:rFonts w:ascii="BalticaUzbek" w:hAnsi="BalticaUzbek"/>
          <w:color w:val="000000"/>
          <w:spacing w:val="-20"/>
          <w:sz w:val="28"/>
        </w:rPr>
        <w:t>истиқболдаги харидорларни улар билан бевосита икки томонлама алоқа ўрнатиш учун шахсан ажратиш;</w:t>
      </w:r>
    </w:p>
    <w:p w:rsidR="005A3484" w:rsidRDefault="005A3484" w:rsidP="005A3484">
      <w:pPr>
        <w:numPr>
          <w:ilvl w:val="0"/>
          <w:numId w:val="12"/>
        </w:numPr>
        <w:shd w:val="clear" w:color="auto" w:fill="FFFFFF"/>
        <w:tabs>
          <w:tab w:val="clear" w:pos="360"/>
          <w:tab w:val="num" w:pos="-540"/>
          <w:tab w:val="left" w:pos="461"/>
          <w:tab w:val="left" w:pos="720"/>
          <w:tab w:val="left" w:pos="900"/>
          <w:tab w:val="left" w:pos="10080"/>
        </w:tabs>
        <w:ind w:left="0" w:firstLine="540"/>
        <w:jc w:val="both"/>
        <w:rPr>
          <w:rFonts w:ascii="BalticaUzbek" w:hAnsi="BalticaUzbek"/>
          <w:color w:val="000000"/>
          <w:spacing w:val="-20"/>
          <w:sz w:val="28"/>
        </w:rPr>
      </w:pPr>
      <w:r>
        <w:rPr>
          <w:rFonts w:ascii="BalticaUzbek" w:hAnsi="BalticaUzbek"/>
          <w:color w:val="000000"/>
          <w:spacing w:val="-20"/>
          <w:sz w:val="28"/>
        </w:rPr>
        <w:t>ушбу харидорлар билан мунтазам алоқани қўллаб-қувватлаш;</w:t>
      </w:r>
    </w:p>
    <w:p w:rsidR="005A3484" w:rsidRDefault="005A3484" w:rsidP="005A3484">
      <w:pPr>
        <w:numPr>
          <w:ilvl w:val="0"/>
          <w:numId w:val="12"/>
        </w:numPr>
        <w:shd w:val="clear" w:color="auto" w:fill="FFFFFF"/>
        <w:tabs>
          <w:tab w:val="clear" w:pos="360"/>
          <w:tab w:val="num" w:pos="-540"/>
          <w:tab w:val="left" w:pos="461"/>
          <w:tab w:val="left" w:pos="720"/>
          <w:tab w:val="left" w:pos="900"/>
          <w:tab w:val="left" w:pos="10080"/>
        </w:tabs>
        <w:ind w:left="0" w:firstLine="540"/>
        <w:jc w:val="both"/>
        <w:rPr>
          <w:rFonts w:ascii="BalticaUzbek" w:hAnsi="BalticaUzbek"/>
          <w:b/>
          <w:color w:val="000000"/>
          <w:spacing w:val="-20"/>
          <w:sz w:val="28"/>
        </w:rPr>
      </w:pPr>
      <w:r>
        <w:rPr>
          <w:rFonts w:ascii="BalticaUzbek" w:hAnsi="BalticaUzbek"/>
          <w:color w:val="000000"/>
          <w:spacing w:val="-20"/>
          <w:sz w:val="28"/>
        </w:rPr>
        <w:t>товар ва хизматларнинг янгиланган таклифлари ҳамда янада самаралироқ реклама мурожаатларини синаб кўриш йўли билан олинувчи фойда миқдорини ошириш</w:t>
      </w:r>
      <w:r>
        <w:rPr>
          <w:rFonts w:ascii="BalticaUzbek" w:hAnsi="BalticaUzbek"/>
          <w:b/>
          <w:color w:val="000000"/>
          <w:spacing w:val="-20"/>
          <w:sz w:val="28"/>
        </w:rPr>
        <w:t>.</w:t>
      </w:r>
    </w:p>
    <w:p w:rsidR="005A3484" w:rsidRDefault="005A3484" w:rsidP="005A3484">
      <w:pPr>
        <w:shd w:val="clear" w:color="auto" w:fill="FFFFFF"/>
        <w:tabs>
          <w:tab w:val="left" w:pos="10080"/>
        </w:tabs>
        <w:ind w:firstLine="567"/>
        <w:jc w:val="both"/>
        <w:rPr>
          <w:rFonts w:ascii="BalticaUzbek" w:hAnsi="BalticaUzbek"/>
          <w:spacing w:val="-20"/>
          <w:sz w:val="28"/>
        </w:rPr>
      </w:pPr>
      <w:r>
        <w:rPr>
          <w:rFonts w:ascii="BalticaUzbek" w:hAnsi="BalticaUzbek"/>
          <w:color w:val="000000"/>
          <w:spacing w:val="-20"/>
          <w:sz w:val="28"/>
        </w:rPr>
        <w:t>"Директ-маркетинг" шундай соҳаки, бугунги кунда саноат, сервис ва реклама фирмаларининг кўпчилиги инвестицияларни айнан шу соҳага йўналтирмоқда. Чунки у потенциал харидорларни излаб топиш, уларни реклама берувчи фирмага мурожаат қилишга ундаш, улар билан дўстона муносабатда бўлиш ва катта миқдорда фойда олишга имкон беради.</w:t>
      </w:r>
    </w:p>
    <w:p w:rsidR="005A3484" w:rsidRDefault="005A3484" w:rsidP="005A3484">
      <w:pPr>
        <w:shd w:val="clear" w:color="auto" w:fill="FFFFFF"/>
        <w:tabs>
          <w:tab w:val="left" w:pos="10080"/>
        </w:tabs>
        <w:ind w:firstLine="567"/>
        <w:jc w:val="both"/>
        <w:rPr>
          <w:rFonts w:ascii="BalticaUzbek" w:hAnsi="BalticaUzbek"/>
          <w:spacing w:val="-20"/>
          <w:sz w:val="28"/>
        </w:rPr>
      </w:pPr>
      <w:r>
        <w:rPr>
          <w:rFonts w:ascii="BalticaUzbek" w:hAnsi="BalticaUzbek"/>
          <w:color w:val="000000"/>
          <w:spacing w:val="-20"/>
          <w:sz w:val="28"/>
        </w:rPr>
        <w:t>Ташқи иқтисодий реклама ривожланишининг бугунги босқичида маҳаллий экспортчилар учун «директ-маркетинг» тушунчасининг, катта миқдорда валюта маблағларини талаб қилмайдиган, бироқ самарадорлиги юқори бўлган тўғридан-тўғри почта орқали жўнатишнинг аҳамияти ортиб бормоқда</w:t>
      </w:r>
      <w:r>
        <w:rPr>
          <w:rFonts w:ascii="BalticaUzbek" w:hAnsi="BalticaUzbek"/>
          <w:i/>
          <w:color w:val="000000"/>
          <w:spacing w:val="-20"/>
          <w:sz w:val="28"/>
        </w:rPr>
        <w:t xml:space="preserve">. </w:t>
      </w:r>
      <w:r>
        <w:rPr>
          <w:rFonts w:ascii="BalticaUzbek" w:hAnsi="BalticaUzbek"/>
          <w:color w:val="000000"/>
          <w:spacing w:val="-20"/>
          <w:sz w:val="28"/>
        </w:rPr>
        <w:t>Истеъмолчилар билан йўлга қўйилган шахси аниқланган ва назорат қилинувчи алоқалар туфайли «директ-маркетинг» уларга киритилган маблағлар самарадорлигини аниқ белгилашга имкон беради. Айнан шу нарса «директ-маркетинг»ни бошқа реклама турларидан устун қўювчи хислат ҳисобланади.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Реклама камапанияларини ўтказишда айрим тадбирларни муайянлаштириш аввало, маркетинг стратегиясига боғлиқ бўлиб, у, масалан, тўлиқ бозорни, унинг бир қисмини эгаллаб олиш, рақобатчилар кириб бормаган ўринларни эгаллаш ёки илгари эгаллаб олинган ўринни мустаҳкамлаш билан ифодаланади. Шунингдек, маркетинг инфратузилмаси, техника ва инсон ресурслари, ахборот билан таъминлаш ва коммуникация даражаси, реклама-ахборот ва маркетинг фаолиятининг экологик характери ҳам ҳисобга олинади.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Реклама кампаниялари самарадорлиги юқори бўлишига товар ишлаб чиқарувчи фақат қуйидаги ҳоллардагина умид қилиши мумкин: биринчидан, улар бозор динамикаси табиатини ҳисобга олган ҳолда олдиндан тадқиқот ўтказилса; иккинчидан, олдиндан танлаб олинган истеъмолчилар доирасига етарли даражада таъсир кўрсатувчи ва уларнинг ёдида қолувчи реклама маҳсулоти яратилса; учинчидан, кампаниялар йўналиши белгиланган мақсадларга эришиш учун мақсадга мувофиқ ва рекламани тарқатиш воситаларида реклама доирасининг ўзига хосликларини ҳисобга олувчи даражадаги нашрлар билан таъминланса; тўртинчидан, турли жойдаги ва сотув фаолиятининг турли даражасидаги тадбирлар мувофиқлаштирилса. Ушбу шартлар реклама қилинаётган товар оммавий талаб мавжуд бўлган ёки саноат йўналишидаги товар бўлишидан қатъи назар вужудга келади.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Щар бир реклама кампанияси ўтказилиш муддатидан қатъи назар учта асосий босқичдан – тайёрлаш, кульминация ва якуний босқичлардан иборат бўлади. Асосий </w:t>
      </w:r>
      <w:r>
        <w:rPr>
          <w:rFonts w:ascii="BalticaUzbek" w:hAnsi="BalticaUzbek"/>
          <w:color w:val="000000"/>
          <w:spacing w:val="-20"/>
          <w:sz w:val="28"/>
        </w:rPr>
        <w:lastRenderedPageBreak/>
        <w:t>босқич тайёргарлик босқичи ҳисобланади, чунки қолган икки босқич ва реклама кампаниясининг муваффақиятга эришиши айнан унга боғлиқ бўлади. Тайёргарлик босқичи реклама кампаниясини режалаштиришни ҳам қамраб олади. Режалаштириш бозорда мазкур товар атрофида юзага келувчи вазиятни ҳисобга олиб, реклама харажатларини белгилаб беради. Бу харажатлар бир томондан, фойдаланилувчи рекламани тарқатиш воситалари ва шаклларига боғлиқ бўлса, иккинчи томондан — рекламани жойлаштириш ҳажмига боғлиқ бўлади ва ундан келиб чиққан ҳолда реклама учун жой ёки вақт харид қилинади.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Реклама камапаниясини режалаштиришда бозор фаолиятида муваффақиятга эришиш омадли рекламадан ташқари товарни тавсифловчи бир қатор омилларга: унинг истеъмол хусусиятлари, нархи ва бозорда мавжуд бўлган унга ўхшаш товарларга боғлиқ бўлади. Рекламная кампанияси бу — буюртмачи сифатида реклама берувчи ҳамда реклама кампаниясини яратиш, ташкил қилиш ва мувофиқлаштиришни амалга оширувчи сифатида реклама агентлиги ва реклама мурожаатларини истеъмолчига етказиб бериш канали сифатида рекламани тарқатиш воситаларининг биргаликдаги мувофиқлаштирилган ҳатти-ҳаракатлари натижасидир. Реклама кампанияси самарадорлиги – турли хил ташкилотлар вакили бўлган мутахассислар жамоаси томонидан амалга оширилувчи мураккаб, кўп қиррали ва узоқ муддатли жараён бўлиб, тўғридан-тўғри вужудга келаётган маркетинг вазияти талабларига мос келувчи бошқарув усул ва шаклларини танлаш ва улардан фойдаланишга боғлиқ бўлади.</w:t>
      </w:r>
    </w:p>
    <w:p w:rsidR="005A3484" w:rsidRDefault="005A3484" w:rsidP="005A3484">
      <w:pPr>
        <w:ind w:firstLine="567"/>
        <w:jc w:val="both"/>
        <w:rPr>
          <w:rFonts w:ascii="BalticaUzbek" w:hAnsi="BalticaUzbek"/>
          <w:b/>
          <w:spacing w:val="-20"/>
          <w:sz w:val="28"/>
        </w:rPr>
      </w:pP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14.4. Жаҳон реклама бозори (холатининг узига хосликлари, тенденциялари).</w:t>
      </w:r>
    </w:p>
    <w:p w:rsidR="005A3484" w:rsidRDefault="005A3484" w:rsidP="005A3484">
      <w:pPr>
        <w:ind w:firstLine="540"/>
        <w:jc w:val="both"/>
        <w:rPr>
          <w:rFonts w:ascii="BalticaUzbek" w:hAnsi="BalticaUzbek"/>
          <w:spacing w:val="-20"/>
          <w:sz w:val="28"/>
        </w:rPr>
      </w:pPr>
      <w:r>
        <w:rPr>
          <w:rFonts w:ascii="BalticaUzbek" w:hAnsi="BalticaUzbek"/>
          <w:spacing w:val="-20"/>
          <w:sz w:val="28"/>
        </w:rPr>
        <w:t xml:space="preserve">Жаҳон </w:t>
      </w:r>
      <w:r>
        <w:rPr>
          <w:rFonts w:ascii="BalticaUzbek" w:hAnsi="BalticaUzbek"/>
          <w:color w:val="000000"/>
          <w:spacing w:val="-20"/>
          <w:sz w:val="28"/>
        </w:rPr>
        <w:t>реклама бозори шундай муҳитки, унда реал рақобат шароитларида мамлакатда ишлаб чиқарилган товар ва хизматларни экспорт қилишга кўмаклашувчи реклама тадбирлари амалга оширилади. Қоидага кўра, ушбу муҳитнинг ўзига хосликлари бу ишга ёрдам бергандан кўра кўпроқ унга тўсқинлик қилади. Шу сабабли жаҳон реклама бозорининг ўзига хос хусусиятлари, ҳолати ва ривожланиш тенденцияларини яхши билиш аввало ташқи иқтисодий соҳада юқори малакали ва маркетинг муҳитига мос келувчи реклама кампанияларини тайёрлаш ва ўтказишда муҳим аҳамият касб этади.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Рекламадаги ўзгаришлар унинг динамикаси юқорилиги билан изоҳланади. У бозорда рўй бераётган воқеа ва ҳодисаларга бир зумда жавоб қайтаради ва қайсидир маънода бозор индикатори вазифасини бажаради. Бунинг сабаби шундаки, бозор муносабатлари механизмининг бир қисми бўлар экан, ўз ишидаги ҳар қандай муаммо юз берганда реклама ўзгариб қолган шароитларга мослашиши, ўз шаклини алмаштириши ва ўзгартиришлар киритишига тўғри келади. Маҳсулот ва хизматларни сотишдаги қийинчиликларга рақобатнинг кучайишигина сабаб бўлмайди. Янгича, анъанавий бўлмаган муаммолар, масалан, энергетика, ёқилғи ва хомашё инқирози, атроф-муҳитни ҳимоялаш каби муаммолар юзага келади. Жамиятнинг социал-демографик ҳолати ўзгариб, жамият аъзолари ўртасида қадриятлар қайта баҳоланади, уларнинг маълумотлилик даражаси ўсади, истеъмолчилар ҳуқуқларини ҳимоя қилишни мақсад қилиб қўйган жамоатчилик </w:t>
      </w:r>
      <w:r>
        <w:rPr>
          <w:rFonts w:ascii="BalticaUzbek" w:hAnsi="BalticaUzbek"/>
          <w:color w:val="000000"/>
          <w:spacing w:val="-20"/>
          <w:sz w:val="28"/>
        </w:rPr>
        <w:lastRenderedPageBreak/>
        <w:t>ҳаракаталри кучаяди. Товар ишлаб чиқарувчилар яратаётган товарларнинг техник кўрсаткичларини қайта кўриб чиқиш, янада тежамкор ва экологик жиҳатдан тоза конструкция ва технологияларни яратишга мажбур бўладилар. Улкан молиявий, ишлаб чиқариш ва илмий-техник ресурслар ҳамда жаҳон савдосининг ярмини ўз қўлида мужассамлаган трансмиллий корпорациялар билан рақобтлашиш учун «иккинчи эшелон»даги фирмаларнинг жумладан, рекламани жадаллаштиришларига тўғри келади.</w:t>
      </w:r>
    </w:p>
    <w:p w:rsidR="005A3484" w:rsidRDefault="005A3484" w:rsidP="005A3484">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Бу шароитларда истеъмолчи учун кураш янада қизғинлашади. Эндиликда маҳсулотнинг янгилиги ва мукаммаллиги унинг нархидан ҳам устун аҳамият касб этади. Шу сабабли ҳозирги пайтда бозорда тубдан янги маҳсулот билан мукаммалроқ хизматлар, сотув шакл ва усулларини таклиф қилаётган фирмалар ютиб чиқади. Реклама харажатлари хорижий саноат фирмалари бюджетининг катта қисмини ташкил қилади. АҚШда оммавий ахборот воситалари орқали реклама қилишнинг ўзига маҳсулот ишлаб чиқариш ва сотишга сарфланувчи жами харажатларнинг 5 фоизи сарфланади. Оммавий истеъмол товарлари ишлаб чиқарувчи фирмаларда эса бу кўрсаткич янада юқори; дори-дармон ишлаб чиқарувчиларда — 20%, атир-упа ва косметика — 13,8, ошхона анжомлари — 12,8, спиртли ичимликлар — 11,9, атторлик буюмлари — 9,4, ювувчи воситалар — 8% (1-расм). </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Саноати ривожланган мамлакатларда рекламага ажратилувчи маблағлар миқдорининг катталиги кўп жиҳатдан энг самарали оммавий ахборот воситаларида реклама учун мўлжалланган жой ёки вақтнинг қимматлиги билан изоҳланади. Жаҳон бозори учун хос бўлган жараёнардан яна бири бу реклама фаолиятининг доимий марказлашуви, йирик реклама агентликлари ва рекламани тарқатиш воситалари томонидан улардан кичикларни «ютиб» юбориши ҳисобланади. Реклама берувчилар ва реклама агентликлари ўртасида реклама фаолиятининг энг фойдали қисмини ўз қўлида мужассамлаган ва тобора кенг миқёсда рекламани тарқатиш воситаларини ўзига бўйсиндирувчи корпорацияларнинг эгаллаган ўрни йил сайин мустаҳкамланиб бормоқда. </w:t>
      </w:r>
    </w:p>
    <w:p w:rsidR="005A3484" w:rsidRDefault="005A3484" w:rsidP="005A3484">
      <w:pPr>
        <w:shd w:val="clear" w:color="auto" w:fill="FFFFFF"/>
        <w:ind w:firstLine="567"/>
        <w:jc w:val="both"/>
        <w:rPr>
          <w:rFonts w:ascii="BalticaUzbek" w:hAnsi="BalticaUzbek"/>
          <w:color w:val="000000"/>
          <w:spacing w:val="-20"/>
          <w:sz w:val="28"/>
        </w:rPr>
      </w:pPr>
    </w:p>
    <w:p w:rsidR="005A3484" w:rsidRDefault="005A3484" w:rsidP="005A3484">
      <w:pPr>
        <w:ind w:firstLine="567"/>
        <w:jc w:val="both"/>
        <w:rPr>
          <w:rFonts w:ascii="BalticaUzbek" w:hAnsi="BalticaUzbek"/>
          <w:sz w:val="28"/>
        </w:rPr>
      </w:pPr>
      <w:r>
        <w:rPr>
          <w:rFonts w:ascii="BalticaUzbek" w:hAnsi="BalticaUzbek"/>
          <w:noProof/>
          <w:sz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3865880</wp:posOffset>
                </wp:positionH>
                <wp:positionV relativeFrom="paragraph">
                  <wp:posOffset>925830</wp:posOffset>
                </wp:positionV>
                <wp:extent cx="1554480" cy="182880"/>
                <wp:effectExtent l="13335" t="10160" r="13335" b="698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82880"/>
                        </a:xfrm>
                        <a:prstGeom prst="rect">
                          <a:avLst/>
                        </a:prstGeom>
                        <a:solidFill>
                          <a:srgbClr val="FFFFFF"/>
                        </a:solidFill>
                        <a:ln w="9525">
                          <a:solidFill>
                            <a:srgbClr val="000000"/>
                          </a:solidFill>
                          <a:miter lim="800000"/>
                          <a:headEnd/>
                          <a:tailEnd/>
                        </a:ln>
                      </wps:spPr>
                      <wps:txbx>
                        <w:txbxContent>
                          <w:p w:rsidR="005A3484" w:rsidRDefault="005A3484" w:rsidP="005A3484">
                            <w:pPr>
                              <w:rPr>
                                <w:rFonts w:ascii="BalticaUzbek" w:hAnsi="BalticaUzbek"/>
                              </w:rPr>
                            </w:pPr>
                            <w:r>
                              <w:rPr>
                                <w:rFonts w:ascii="BalticaUzbek" w:hAnsi="BalticaUzbek"/>
                              </w:rPr>
                              <w:t>Ошхона анжомлари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6" type="#_x0000_t202" style="position:absolute;left:0;text-align:left;margin-left:304.4pt;margin-top:72.9pt;width:122.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" o:allowincell="f">
                <v:textbox inset="0,0,0,0">
                  <w:txbxContent>
                    <w:p w:rsidR="005A3484" w:rsidRDefault="005A3484" w:rsidP="005A3484">
                      <w:pPr>
                        <w:rPr>
                          <w:rFonts w:ascii="BalticaUzbek" w:hAnsi="BalticaUzbek"/>
                        </w:rPr>
                      </w:pPr>
                      <w:r>
                        <w:rPr>
                          <w:rFonts w:ascii="BalticaUzbek" w:hAnsi="BalticaUzbek"/>
                        </w:rPr>
                        <w:t>Ошхона анжомлари</w:t>
                      </w:r>
                    </w:p>
                  </w:txbxContent>
                </v:textbox>
              </v:shape>
            </w:pict>
          </mc:Fallback>
        </mc:AlternateContent>
      </w:r>
      <w:r>
        <w:rPr>
          <w:rFonts w:ascii="BalticaUzbek" w:hAnsi="BalticaUzbek"/>
          <w:noProof/>
          <w:sz w:val="28"/>
          <w:lang w:val="en-US" w:eastAsia="en-US"/>
        </w:rPr>
        <mc:AlternateContent>
          <mc:Choice Requires="wps">
            <w:drawing>
              <wp:anchor distT="0" distB="0" distL="114300" distR="114300" simplePos="0" relativeHeight="251662336" behindDoc="0" locked="0" layoutInCell="0" allowOverlap="1">
                <wp:simplePos x="0" y="0"/>
                <wp:positionH relativeFrom="column">
                  <wp:posOffset>3849370</wp:posOffset>
                </wp:positionH>
                <wp:positionV relativeFrom="paragraph">
                  <wp:posOffset>1324610</wp:posOffset>
                </wp:positionV>
                <wp:extent cx="1554480" cy="182880"/>
                <wp:effectExtent l="6350" t="8890" r="10795" b="825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82880"/>
                        </a:xfrm>
                        <a:prstGeom prst="rect">
                          <a:avLst/>
                        </a:prstGeom>
                        <a:solidFill>
                          <a:srgbClr val="FFFFFF"/>
                        </a:solidFill>
                        <a:ln w="9525">
                          <a:solidFill>
                            <a:srgbClr val="000000"/>
                          </a:solidFill>
                          <a:miter lim="800000"/>
                          <a:headEnd/>
                          <a:tailEnd/>
                        </a:ln>
                      </wps:spPr>
                      <wps:txbx>
                        <w:txbxContent>
                          <w:p w:rsidR="005A3484" w:rsidRDefault="005A3484" w:rsidP="005A3484">
                            <w:pPr>
                              <w:rPr>
                                <w:rFonts w:ascii="BalticaUzbek" w:hAnsi="BalticaUzbek"/>
                              </w:rPr>
                            </w:pPr>
                            <w:r>
                              <w:rPr>
                                <w:rFonts w:ascii="BalticaUzbek" w:hAnsi="BalticaUzbek"/>
                              </w:rPr>
                              <w:t>Спиртли ичимлик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7" type="#_x0000_t202" style="position:absolute;left:0;text-align:left;margin-left:303.1pt;margin-top:104.3pt;width:122.4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" o:allowincell="f">
                <v:textbox inset="0,0,0,0">
                  <w:txbxContent>
                    <w:p w:rsidR="005A3484" w:rsidRDefault="005A3484" w:rsidP="005A3484">
                      <w:pPr>
                        <w:rPr>
                          <w:rFonts w:ascii="BalticaUzbek" w:hAnsi="BalticaUzbek"/>
                        </w:rPr>
                      </w:pPr>
                      <w:r>
                        <w:rPr>
                          <w:rFonts w:ascii="BalticaUzbek" w:hAnsi="BalticaUzbek"/>
                        </w:rPr>
                        <w:t>Спиртли ичимлик</w:t>
                      </w:r>
                    </w:p>
                  </w:txbxContent>
                </v:textbox>
              </v:shape>
            </w:pict>
          </mc:Fallback>
        </mc:AlternateContent>
      </w:r>
      <w:r>
        <w:rPr>
          <w:rFonts w:ascii="BalticaUzbek" w:hAnsi="BalticaUzbek"/>
          <w:noProof/>
          <w:sz w:val="28"/>
          <w:lang w:val="en-US" w:eastAsia="en-US"/>
        </w:rPr>
        <mc:AlternateContent>
          <mc:Choice Requires="wps">
            <w:drawing>
              <wp:anchor distT="0" distB="0" distL="114300" distR="114300" simplePos="0" relativeHeight="251664384" behindDoc="0" locked="0" layoutInCell="0" allowOverlap="1">
                <wp:simplePos x="0" y="0"/>
                <wp:positionH relativeFrom="column">
                  <wp:posOffset>3857625</wp:posOffset>
                </wp:positionH>
                <wp:positionV relativeFrom="paragraph">
                  <wp:posOffset>2089785</wp:posOffset>
                </wp:positionV>
                <wp:extent cx="1554480" cy="182880"/>
                <wp:effectExtent l="5080" t="12065" r="12065" b="508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82880"/>
                        </a:xfrm>
                        <a:prstGeom prst="rect">
                          <a:avLst/>
                        </a:prstGeom>
                        <a:solidFill>
                          <a:srgbClr val="FFFFFF"/>
                        </a:solidFill>
                        <a:ln w="9525">
                          <a:solidFill>
                            <a:srgbClr val="000000"/>
                          </a:solidFill>
                          <a:miter lim="800000"/>
                          <a:headEnd/>
                          <a:tailEnd/>
                        </a:ln>
                      </wps:spPr>
                      <wps:txbx>
                        <w:txbxContent>
                          <w:p w:rsidR="005A3484" w:rsidRDefault="005A3484" w:rsidP="005A3484">
                            <w:pPr>
                              <w:rPr>
                                <w:rFonts w:ascii="BalticaUzbek" w:hAnsi="BalticaUzbek"/>
                              </w:rPr>
                            </w:pPr>
                            <w:r>
                              <w:rPr>
                                <w:rFonts w:ascii="BalticaUzbek" w:hAnsi="BalticaUzbek"/>
                              </w:rPr>
                              <w:t>Ювувчи воситалар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8" type="#_x0000_t202" style="position:absolute;left:0;text-align:left;margin-left:303.75pt;margin-top:164.55pt;width:122.4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" o:allowincell="f">
                <v:textbox inset="0,0,0,0">
                  <w:txbxContent>
                    <w:p w:rsidR="005A3484" w:rsidRDefault="005A3484" w:rsidP="005A3484">
                      <w:pPr>
                        <w:rPr>
                          <w:rFonts w:ascii="BalticaUzbek" w:hAnsi="BalticaUzbek"/>
                        </w:rPr>
                      </w:pPr>
                      <w:r>
                        <w:rPr>
                          <w:rFonts w:ascii="BalticaUzbek" w:hAnsi="BalticaUzbek"/>
                        </w:rPr>
                        <w:t>Ювувчи воситалар</w:t>
                      </w:r>
                    </w:p>
                  </w:txbxContent>
                </v:textbox>
              </v:shape>
            </w:pict>
          </mc:Fallback>
        </mc:AlternateContent>
      </w:r>
      <w:r>
        <w:rPr>
          <w:rFonts w:ascii="BalticaUzbek" w:hAnsi="BalticaUzbek"/>
          <w:noProof/>
          <w:sz w:val="28"/>
          <w:lang w:val="en-US" w:eastAsia="en-US"/>
        </w:rPr>
        <mc:AlternateContent>
          <mc:Choice Requires="wps">
            <w:drawing>
              <wp:anchor distT="0" distB="0" distL="114300" distR="114300" simplePos="0" relativeHeight="251663360" behindDoc="0" locked="0" layoutInCell="0" allowOverlap="1">
                <wp:simplePos x="0" y="0"/>
                <wp:positionH relativeFrom="column">
                  <wp:posOffset>3857625</wp:posOffset>
                </wp:positionH>
                <wp:positionV relativeFrom="paragraph">
                  <wp:posOffset>1724025</wp:posOffset>
                </wp:positionV>
                <wp:extent cx="1554480" cy="182880"/>
                <wp:effectExtent l="5080" t="8255" r="12065" b="889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82880"/>
                        </a:xfrm>
                        <a:prstGeom prst="rect">
                          <a:avLst/>
                        </a:prstGeom>
                        <a:solidFill>
                          <a:srgbClr val="FFFFFF"/>
                        </a:solidFill>
                        <a:ln w="9525">
                          <a:solidFill>
                            <a:srgbClr val="000000"/>
                          </a:solidFill>
                          <a:miter lim="800000"/>
                          <a:headEnd/>
                          <a:tailEnd/>
                        </a:ln>
                      </wps:spPr>
                      <wps:txbx>
                        <w:txbxContent>
                          <w:p w:rsidR="005A3484" w:rsidRDefault="005A3484" w:rsidP="005A3484">
                            <w:pPr>
                              <w:rPr>
                                <w:rFonts w:ascii="BalticaUzbek" w:hAnsi="BalticaUzbek"/>
                                <w:spacing w:val="-20"/>
                                <w:sz w:val="26"/>
                              </w:rPr>
                            </w:pPr>
                            <w:r>
                              <w:rPr>
                                <w:rFonts w:ascii="BalticaUzbek" w:hAnsi="BalticaUzbek"/>
                                <w:color w:val="000000"/>
                                <w:spacing w:val="-20"/>
                                <w:sz w:val="26"/>
                              </w:rPr>
                              <w:t>Атторлик буюмлари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29" type="#_x0000_t202" style="position:absolute;left:0;text-align:left;margin-left:303.75pt;margin-top:135.75pt;width:122.4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" o:allowincell="f">
                <v:textbox inset="0,0,0,0">
                  <w:txbxContent>
                    <w:p w:rsidR="005A3484" w:rsidRDefault="005A3484" w:rsidP="005A3484">
                      <w:pPr>
                        <w:rPr>
                          <w:rFonts w:ascii="BalticaUzbek" w:hAnsi="BalticaUzbek"/>
                          <w:spacing w:val="-20"/>
                          <w:sz w:val="26"/>
                        </w:rPr>
                      </w:pPr>
                      <w:r>
                        <w:rPr>
                          <w:rFonts w:ascii="BalticaUzbek" w:hAnsi="BalticaUzbek"/>
                          <w:color w:val="000000"/>
                          <w:spacing w:val="-20"/>
                          <w:sz w:val="26"/>
                        </w:rPr>
                        <w:t>Атторлик буюмлари</w:t>
                      </w:r>
                    </w:p>
                  </w:txbxContent>
                </v:textbox>
              </v:shape>
            </w:pict>
          </mc:Fallback>
        </mc:AlternateContent>
      </w:r>
      <w:r>
        <w:rPr>
          <w:rFonts w:ascii="BalticaUzbek" w:hAnsi="BalticaUzbek"/>
          <w:noProof/>
          <w:sz w:val="28"/>
          <w:lang w:val="en-US" w:eastAsia="en-US"/>
        </w:rPr>
        <mc:AlternateContent>
          <mc:Choice Requires="wps">
            <w:drawing>
              <wp:anchor distT="0" distB="0" distL="114300" distR="114300" simplePos="0" relativeHeight="251660288" behindDoc="0" locked="0" layoutInCell="0" allowOverlap="1">
                <wp:simplePos x="0" y="0"/>
                <wp:positionH relativeFrom="column">
                  <wp:posOffset>3857625</wp:posOffset>
                </wp:positionH>
                <wp:positionV relativeFrom="paragraph">
                  <wp:posOffset>560070</wp:posOffset>
                </wp:positionV>
                <wp:extent cx="1554480" cy="182880"/>
                <wp:effectExtent l="5080" t="6350" r="12065" b="1079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82880"/>
                        </a:xfrm>
                        <a:prstGeom prst="rect">
                          <a:avLst/>
                        </a:prstGeom>
                        <a:solidFill>
                          <a:srgbClr val="FFFFFF"/>
                        </a:solidFill>
                        <a:ln w="9525">
                          <a:solidFill>
                            <a:srgbClr val="000000"/>
                          </a:solidFill>
                          <a:miter lim="800000"/>
                          <a:headEnd/>
                          <a:tailEnd/>
                        </a:ln>
                      </wps:spPr>
                      <wps:txbx>
                        <w:txbxContent>
                          <w:p w:rsidR="005A3484" w:rsidRDefault="005A3484" w:rsidP="005A3484">
                            <w:pPr>
                              <w:rPr>
                                <w:rFonts w:ascii="BalticaUzbek" w:hAnsi="BalticaUzbek"/>
                              </w:rPr>
                            </w:pPr>
                            <w:r>
                              <w:rPr>
                                <w:rFonts w:ascii="BalticaUzbek" w:hAnsi="BalticaUzbek"/>
                              </w:rPr>
                              <w:t>Парфюмерия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0" type="#_x0000_t202" style="position:absolute;left:0;text-align:left;margin-left:303.75pt;margin-top:44.1pt;width:122.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" o:allowincell="f">
                <v:textbox inset="0,0,0,0">
                  <w:txbxContent>
                    <w:p w:rsidR="005A3484" w:rsidRDefault="005A3484" w:rsidP="005A3484">
                      <w:pPr>
                        <w:rPr>
                          <w:rFonts w:ascii="BalticaUzbek" w:hAnsi="BalticaUzbek"/>
                        </w:rPr>
                      </w:pPr>
                      <w:r>
                        <w:rPr>
                          <w:rFonts w:ascii="BalticaUzbek" w:hAnsi="BalticaUzbek"/>
                        </w:rPr>
                        <w:t>Парфюмерия</w:t>
                      </w:r>
                    </w:p>
                  </w:txbxContent>
                </v:textbox>
              </v:shape>
            </w:pict>
          </mc:Fallback>
        </mc:AlternateContent>
      </w:r>
      <w:r>
        <w:rPr>
          <w:rFonts w:ascii="BalticaUzbek" w:hAnsi="BalticaUzbek"/>
          <w:noProof/>
          <w:sz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3857625</wp:posOffset>
                </wp:positionH>
                <wp:positionV relativeFrom="paragraph">
                  <wp:posOffset>194310</wp:posOffset>
                </wp:positionV>
                <wp:extent cx="1554480" cy="182880"/>
                <wp:effectExtent l="5080" t="12065" r="12065" b="508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82880"/>
                        </a:xfrm>
                        <a:prstGeom prst="rect">
                          <a:avLst/>
                        </a:prstGeom>
                        <a:solidFill>
                          <a:srgbClr val="FFFFFF"/>
                        </a:solidFill>
                        <a:ln w="9525">
                          <a:solidFill>
                            <a:srgbClr val="000000"/>
                          </a:solidFill>
                          <a:miter lim="800000"/>
                          <a:headEnd/>
                          <a:tailEnd/>
                        </a:ln>
                      </wps:spPr>
                      <wps:txbx>
                        <w:txbxContent>
                          <w:p w:rsidR="005A3484" w:rsidRDefault="005A3484" w:rsidP="005A3484">
                            <w:pPr>
                              <w:rPr>
                                <w:rFonts w:ascii="BalticaUzbek" w:hAnsi="BalticaUzbek"/>
                              </w:rPr>
                            </w:pPr>
                            <w:r>
                              <w:rPr>
                                <w:rFonts w:ascii="BalticaUzbek" w:hAnsi="BalticaUzbek"/>
                              </w:rPr>
                              <w:t>Дори-дармон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1" type="#_x0000_t202" style="position:absolute;left:0;text-align:left;margin-left:303.75pt;margin-top:15.3pt;width:122.4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" o:allowincell="f">
                <v:textbox inset="0,0,0,0">
                  <w:txbxContent>
                    <w:p w:rsidR="005A3484" w:rsidRDefault="005A3484" w:rsidP="005A3484">
                      <w:pPr>
                        <w:rPr>
                          <w:rFonts w:ascii="BalticaUzbek" w:hAnsi="BalticaUzbek"/>
                        </w:rPr>
                      </w:pPr>
                      <w:r>
                        <w:rPr>
                          <w:rFonts w:ascii="BalticaUzbek" w:hAnsi="BalticaUzbek"/>
                        </w:rPr>
                        <w:t>Дори-дармон</w:t>
                      </w:r>
                    </w:p>
                  </w:txbxContent>
                </v:textbox>
              </v:shape>
            </w:pict>
          </mc:Fallback>
        </mc:AlternateContent>
      </w:r>
      <w:r>
        <w:rPr>
          <w:rFonts w:ascii="BalticaUzbek" w:hAnsi="BalticaUzbek"/>
          <w:noProof/>
          <w:sz w:val="28"/>
          <w:lang w:val="en-US" w:eastAsia="en-US"/>
        </w:rPr>
        <w:drawing>
          <wp:inline distT="0" distB="0" distL="0" distR="0">
            <wp:extent cx="5284470" cy="2517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84470" cy="2517775"/>
                    </a:xfrm>
                    <a:prstGeom prst="rect">
                      <a:avLst/>
                    </a:prstGeom>
                    <a:noFill/>
                    <a:ln>
                      <a:noFill/>
                    </a:ln>
                  </pic:spPr>
                </pic:pic>
              </a:graphicData>
            </a:graphic>
          </wp:inline>
        </w:drawing>
      </w:r>
    </w:p>
    <w:p w:rsidR="005A3484" w:rsidRDefault="005A3484" w:rsidP="005A3484">
      <w:pPr>
        <w:shd w:val="clear" w:color="auto" w:fill="FFFFFF"/>
        <w:ind w:firstLine="567"/>
        <w:jc w:val="both"/>
        <w:rPr>
          <w:rFonts w:ascii="BalticaUzbek" w:hAnsi="BalticaUzbek"/>
          <w:color w:val="000000"/>
          <w:sz w:val="28"/>
        </w:rPr>
      </w:pPr>
    </w:p>
    <w:p w:rsidR="005A3484" w:rsidRDefault="005A3484" w:rsidP="005A3484">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lastRenderedPageBreak/>
        <w:t xml:space="preserve">1-расм. Айрим товар турлари бўйича реклама харажатлари.  </w:t>
      </w:r>
    </w:p>
    <w:p w:rsidR="005A3484" w:rsidRDefault="005A3484" w:rsidP="005A3484">
      <w:pPr>
        <w:shd w:val="clear" w:color="auto" w:fill="FFFFFF"/>
        <w:ind w:firstLine="567"/>
        <w:jc w:val="both"/>
        <w:rPr>
          <w:rFonts w:ascii="BalticaUzbek" w:hAnsi="BalticaUzbek"/>
          <w:color w:val="000000"/>
          <w:sz w:val="28"/>
        </w:rPr>
      </w:pP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Реклама хизматлари бозоридаги ўзгаришларга энг катта таъсирни реклама берувчилар кўрсатади. Улар нафақат товар ишлаб чиқарувчи саноат фирмалари, балки изланиш, лойиҳалаштириш, транспорт орқали ташиш, молиялаштириш, маслаҳат бериш каби хизматлар кўрсатувчи сервис фирмалари ҳам бўлиши мумкин. Оммавий истеъмол товарлари ишлаб чиқарувчи монополиялар реклама бозорига энг катта таъсир кўрсатади. Реклама бюджети жуда ҳам катта бўлган бу корпорациялар амалда оммавий ахборот воситаларини таъминлаб туради ва шу сабабли улар ёрдамида ўз сиёсатини амалга ошириш имконига эга бўлади.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Реклама хизматлари бозорини монополлаштириб оларкан, саноат фирмалари ўзлари ишлаб чиқараётган товарларни сотишга монополия оладилар. Ўз шартларини қўяр экан, реклама берувчи реклама агентликлари ва рекламани тарқатиш воситаларини катта миқдорда чегирмалар бериш, реклама материалларини тайёрлаш ва эълон қилишда ўзи учун қулай ва фойдали бўлган шартларни қабул қилишга мажбур қилади. </w:t>
      </w:r>
    </w:p>
    <w:p w:rsidR="005A3484" w:rsidRDefault="005A3484" w:rsidP="005A3484">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Товар ишлаб чиқарувчи қуйидаги ҳоллардагина реклама кампанияси самарадорлигининг юқори бўлишига умид қилиши мумкин:</w:t>
      </w:r>
    </w:p>
    <w:p w:rsidR="005A3484" w:rsidRDefault="005A3484" w:rsidP="005A3484">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биринчидан, реклама кампанияси бозорнинг динамикаси табиатини ҳисобга олиб олдиндан тадқиқот ўтказган ҳолда тайёрланса ва ўтказилса; </w:t>
      </w:r>
    </w:p>
    <w:p w:rsidR="005A3484" w:rsidRDefault="005A3484" w:rsidP="005A3484">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иккинчидан, олдиндан танлаб олинган истеъмолчилар доирасига етарли даражада таъсир кўрсатувчи ва уларнинг ёдида қолувчи реклама маҳсулоти яратилса; </w:t>
      </w:r>
    </w:p>
    <w:p w:rsidR="005A3484" w:rsidRDefault="005A3484" w:rsidP="005A3484">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учинчидан, кампаниялар йўналиши белгиланган мақсадларга эришиш учун мақсадга мувофиқ ва рекламани тарқатиш воситаларида реклама доирасининг ўзига хосликларини ҳисобга олувчи даражадаги нашрлар билан таъминланса; </w:t>
      </w:r>
    </w:p>
    <w:p w:rsidR="005A3484" w:rsidRDefault="005A3484" w:rsidP="005A3484">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тўртинчидан, турли жойдаги ва сотув фаолиятининг турли даражасидаги тадбирлар мувофиқлаштирилса. </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Ушбу шартлар реклама қилинаётган товар оммавий талаб мавжуд бўлган ёки саноат йўналишидаги товар бўлишидан қатъи назар вужудга келади.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Щар бир реклама кампанияси ўтказилиш муддатидан қатъи назар учта асосий босқичдан – тайёрлаш, кульминация ва якуний босқичлардан иборат бўлади. Асосий босқич тайёргарлик босқичи ҳисобланади, чунки қолган икки босқич ва реклама кампаниясининг муваффақиятга эришиши айнан унга боғлиқ бўлади. Тайёргарлик босқичи реклама кампаниясини режалаштиришни ҳам қамраб олади. Режалаштириш бозорда мазкур товар атрофида юзага келувчи вазиятни ҳисобга олиб, реклама харажатларини белгилаб беради. Бу харажатлар бир томондан, фойдаланилувчи рекламани тарқатиш воситалари ва шаклларига боғлиқ бўлса, иккинчи томондан — рекламани жойаштириш ҳажмига боғлиқ бўлади ва ундан келиб чиққан ҳолда реклама учун жой ёки вақт харид қилинади. </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lastRenderedPageBreak/>
        <w:t>Реклама камапаниясини режалаштиришда бозор фаолиятида муваффақиятга эришиш омадли рекламадан ташқари товарни тавсифловчи бир қатор омилларга: унинг истеъмол хусусиятлари, нархи ва бозорда мавжуд бўлган унга ўхшаш товарларга боғлиқ бўлади.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Реклама кампанияси бу — буюртмачи сифатида реклама берувчи ҳамда реклама кампаниясини яратиш, ташкил қилиш ва мувофиқлаштиришни амалга оширувчи сифатида реклама агентлиги ва реклама мурожаатларини истеъмолчига етказиб бериш канали сифатида рекламани тарқатиш воситаларининг биргаликдаги мувофиқлаштирилган ҳатти-ҳаракатлари натижасидир.</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Реклама кампанияси самарадорлиги – турли хил ташкилотлар вакили бўлган мутахассислар жамоаси томонидан амалга оширилувчи мураккаб, кўп қиррали ва узоқ муддатли жараён бўлиб, тўғридан-тўғри вужудга келаётган маркетинг вазияти талабларига мос келувчи бошқарув усул ва шаклларини танлаш ва улардан фойдаланишга боғлиқ бўлади.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Халқаро реклама кампанияларини бошқаришнинг уч хил - марказлашган, марказлашмаган ва аралаш усули мавжуд</w:t>
      </w:r>
      <w:r>
        <w:rPr>
          <w:rFonts w:ascii="BalticaUzbek" w:hAnsi="BalticaUzbek"/>
          <w:i/>
          <w:color w:val="000000"/>
          <w:spacing w:val="-20"/>
          <w:sz w:val="28"/>
        </w:rPr>
        <w:t>.</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Марказлашган бошқарув деганда стратегик, тактик ва ижодий қарорлар реклама агентлигида қабул қилинувчи ҳамда реклама агентлигига бу қарорларни тасдиқловчи реклама берувчи реклама кампаниясини бошқариш маркази ролини берувчи бошқарув усули тушунилади. Реклама кампанияси ўтказилаётган мамлакат ёки минтақадаги агентлик филиаллари ёки маҳаллий реклама ташкилотлари ушбу қарорларни амалга оширади, холос.</w:t>
      </w:r>
    </w:p>
    <w:p w:rsidR="005A3484" w:rsidRDefault="005A3484" w:rsidP="005A3484">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Марказлашган бошқарувда қарорлар реклама  тадбирлари ўтказилаётган мамлакат ёки минтақаларда реклама агентликлари томонидан мустақил қабул қилинади. </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Юқорида айтиб ўтилган қарорлар жойларда реклама агентликлари томонидан қабул қилиниб, марказ билан келишилувчи бошқарув усули аралаш бошқарув деб аталади</w:t>
      </w:r>
      <w:r>
        <w:rPr>
          <w:rFonts w:ascii="BalticaUzbek" w:hAnsi="BalticaUzbek"/>
          <w:i/>
          <w:color w:val="000000"/>
          <w:spacing w:val="-20"/>
          <w:sz w:val="28"/>
        </w:rPr>
        <w:t>.</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Щозирги пайтда жаҳон реклама бозорида самарасиз буйруқбозлик қарорларига йўл қўймаслик мақсадида марказлашган бошқарув усулидан узоқлашиш тенденцияси кузатилмоқда.</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Реклама кампаниялари самарадорлигини аниқлаш реклама фаолиятини назорат қилишнинг муҳим бир элементи сифатида долзарб муаммо ҳисобланади. Кўпчилик мутахассисларнинг фикрига кўра, реклама харажатлари тадқиқотчилик, кадрларни ўқитиш, асбоб-ускуналар харажатлари каби муқаррар харажатлар сифатида кўриб чиқилиши, яъни режалаштирилган сотув ҳажмига эришиш учун бозор амалиёти томонидан ишлаб чиқилган рекламага ажратилувчи маълум миқдордаги фоизларни  қўллаб-қувватлаш лозим.</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Шундай бўлсада, реклама кампаниясининг нисбатан самарадорлигини биринчидан, сотув ҳажми ёки реклама кампаниясидан аввалги ва кейинги фойда миқдорининг реклама кампаниясига сарфланган харажатларга нисбати билан, иккинчидан, берилган реклама аудиториясининг реклама берувчи ҳақидаги, унинг товар белгиси, маҳсулот ва хизматлари ҳақидаги хабардорлик фоизининг ўзгариши билан белгилаш мумкин. Кейинги ҳолатда самарадорлик ахборот функциясининг қай даражада бажарилаётганига боғлиқ бўлади.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lastRenderedPageBreak/>
        <w:t>Экспортчининг реклама фаолияти самарадорлигини реклама харажатлари таркибини таҳлил қилиш йўли билан аниқлик даражаси юқори бўлган ҳолда топиш мумкин.</w:t>
      </w:r>
    </w:p>
    <w:p w:rsidR="005A3484" w:rsidRDefault="005A3484" w:rsidP="005A3484">
      <w:pPr>
        <w:shd w:val="clear" w:color="auto" w:fill="FFFFFF"/>
        <w:tabs>
          <w:tab w:val="left" w:pos="9202"/>
        </w:tabs>
        <w:ind w:firstLine="567"/>
        <w:jc w:val="both"/>
        <w:rPr>
          <w:rFonts w:ascii="BalticaUzbek" w:hAnsi="BalticaUzbek"/>
          <w:spacing w:val="-20"/>
          <w:sz w:val="28"/>
        </w:rPr>
      </w:pPr>
      <w:r>
        <w:rPr>
          <w:rFonts w:ascii="BalticaUzbek" w:hAnsi="BalticaUzbek"/>
          <w:i/>
          <w:color w:val="000000"/>
          <w:spacing w:val="-20"/>
          <w:sz w:val="28"/>
        </w:rPr>
        <w:t>Реклама кампаниясини ўтказиш жараёнида берилган реклама аудиториясига таъсир кўрсатиш самарадорлигини билвосита аниқлашга имкон берувчи реклама маҳсулотини баҳолашнинг бир қатор усуллари мавжуд:</w:t>
      </w:r>
    </w:p>
    <w:p w:rsidR="005A3484" w:rsidRDefault="005A3484" w:rsidP="005A3484">
      <w:pPr>
        <w:numPr>
          <w:ilvl w:val="0"/>
          <w:numId w:val="13"/>
        </w:numPr>
        <w:shd w:val="clear" w:color="auto" w:fill="FFFFFF"/>
        <w:tabs>
          <w:tab w:val="clear" w:pos="360"/>
          <w:tab w:val="left" w:pos="-180"/>
          <w:tab w:val="left" w:pos="900"/>
        </w:tabs>
        <w:ind w:left="0" w:firstLine="540"/>
        <w:jc w:val="both"/>
        <w:rPr>
          <w:rFonts w:ascii="BalticaUzbek" w:hAnsi="BalticaUzbek"/>
          <w:spacing w:val="-20"/>
          <w:sz w:val="28"/>
        </w:rPr>
      </w:pPr>
      <w:r>
        <w:rPr>
          <w:rFonts w:ascii="BalticaUzbek" w:hAnsi="BalticaUzbek"/>
          <w:color w:val="000000"/>
          <w:spacing w:val="-20"/>
          <w:sz w:val="28"/>
        </w:rPr>
        <w:t>реклама соҳасида фаолият кўрсатувчи турли мутахассислардан иборат бўлган бадиий-таҳририят кенгашининг экспертлар баҳоси;</w:t>
      </w:r>
    </w:p>
    <w:p w:rsidR="005A3484" w:rsidRDefault="005A3484" w:rsidP="005A3484">
      <w:pPr>
        <w:numPr>
          <w:ilvl w:val="0"/>
          <w:numId w:val="13"/>
        </w:numPr>
        <w:shd w:val="clear" w:color="auto" w:fill="FFFFFF"/>
        <w:tabs>
          <w:tab w:val="clear" w:pos="360"/>
          <w:tab w:val="left" w:pos="-18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реклама маҳсулотига маҳаллий ва хорижий мутахассислар томонидан тақриз берилиши ва бунинг натижасида реклама маҳсулотининг турли афзаллик ва камчиликларининг аниқланиши;</w:t>
      </w:r>
    </w:p>
    <w:p w:rsidR="005A3484" w:rsidRDefault="005A3484" w:rsidP="005A3484">
      <w:pPr>
        <w:numPr>
          <w:ilvl w:val="0"/>
          <w:numId w:val="13"/>
        </w:numPr>
        <w:shd w:val="clear" w:color="auto" w:fill="FFFFFF"/>
        <w:tabs>
          <w:tab w:val="clear" w:pos="360"/>
          <w:tab w:val="left" w:pos="-18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анкета сўровлари;</w:t>
      </w:r>
    </w:p>
    <w:p w:rsidR="005A3484" w:rsidRDefault="005A3484" w:rsidP="005A3484">
      <w:pPr>
        <w:numPr>
          <w:ilvl w:val="0"/>
          <w:numId w:val="13"/>
        </w:numPr>
        <w:shd w:val="clear" w:color="auto" w:fill="FFFFFF"/>
        <w:tabs>
          <w:tab w:val="clear" w:pos="360"/>
          <w:tab w:val="left" w:pos="-180"/>
          <w:tab w:val="left" w:pos="900"/>
        </w:tabs>
        <w:ind w:left="0" w:firstLine="540"/>
        <w:jc w:val="both"/>
        <w:rPr>
          <w:rFonts w:ascii="BalticaUzbek" w:hAnsi="BalticaUzbek"/>
          <w:color w:val="000000"/>
          <w:spacing w:val="-20"/>
          <w:sz w:val="28"/>
        </w:rPr>
      </w:pPr>
      <w:r>
        <w:rPr>
          <w:rFonts w:ascii="BalticaUzbek" w:hAnsi="BalticaUzbek"/>
          <w:color w:val="000000"/>
          <w:spacing w:val="-20"/>
          <w:sz w:val="28"/>
        </w:rPr>
        <w:t>реклама маҳсулоти ишлаб чиқарувчилар ўртасида конкурслар ўтказиш.</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Ташқи бозорга чиққанига ҳали кўп вақт бўлмаган маҳаллий экспортчиларнинг реклама кампаниялари самарадорлиги ва реклама маҳсулотлари сифатини таҳлил қилишнинг аҳамиятини тўғри англашлари, реклама кампанияларини мунтазам, системали ва экспорт фаолияти билан ҳар томонлама боғлиқ бўлишини таъминлашлари учун ҳали узоқ вақт ва реклама соҳаси мутахассисларининг кўп меҳнати талаб қилинади деб ҳисоблашга асослар етарли.</w:t>
      </w:r>
    </w:p>
    <w:p w:rsidR="005A3484" w:rsidRDefault="005A3484" w:rsidP="005A3484">
      <w:pPr>
        <w:ind w:firstLine="567"/>
        <w:jc w:val="both"/>
        <w:rPr>
          <w:rFonts w:ascii="BalticaUzbek" w:hAnsi="BalticaUzbek"/>
          <w:b/>
          <w:spacing w:val="-20"/>
          <w:sz w:val="28"/>
        </w:rPr>
      </w:pPr>
    </w:p>
    <w:p w:rsidR="005A3484" w:rsidRDefault="005A3484" w:rsidP="005A3484">
      <w:pPr>
        <w:ind w:firstLine="567"/>
        <w:jc w:val="both"/>
        <w:rPr>
          <w:rFonts w:ascii="BalticaUzbek" w:hAnsi="BalticaUzbek"/>
          <w:b/>
          <w:spacing w:val="-20"/>
          <w:sz w:val="28"/>
        </w:rPr>
      </w:pPr>
      <w:r>
        <w:rPr>
          <w:rFonts w:ascii="BalticaUzbek" w:hAnsi="BalticaUzbek"/>
          <w:b/>
          <w:spacing w:val="-20"/>
          <w:sz w:val="28"/>
        </w:rPr>
        <w:t>14.5. Реклама бюджетини ишлаб чикиш.</w:t>
      </w:r>
    </w:p>
    <w:p w:rsidR="005A3484" w:rsidRDefault="005A3484" w:rsidP="005A3484">
      <w:pPr>
        <w:ind w:firstLine="540"/>
        <w:jc w:val="both"/>
        <w:rPr>
          <w:rFonts w:ascii="BalticaUzbek" w:hAnsi="BalticaUzbek"/>
          <w:spacing w:val="-20"/>
          <w:sz w:val="28"/>
        </w:rPr>
      </w:pPr>
      <w:r>
        <w:rPr>
          <w:rFonts w:ascii="BalticaUzbek" w:hAnsi="BalticaUzbek"/>
          <w:color w:val="000000"/>
          <w:spacing w:val="-20"/>
          <w:sz w:val="28"/>
        </w:rPr>
        <w:t>Рекламанинг роли товарга бўлган талабни оширишдан иборат бўлиб, фирма мўлжалланган сотув кўрсаткичларига эришиш учун зарур бўлган миқдордагина маблағ сарфлашни истайди. Рекламага сарфланувчи маблағларнинг ўзини оқламаган тарзда кўп бўлиши товар ишлаб чиқарувчи фирма фаолиятининг иқтисодий кўрсаткичларини кескин пасайтириб юбориши яққол кўзга ташланиб туради. Бошқа томонидан эса реклама харажатларига маблағ ажратилмаса, бу сотув ҳажмига салбий таъсир кўрсатади ва фирманинг молиявий инқирозга учрашига олиб келиши мумкин бўлади. Реклама харажатларига жартиш мақсадга мувофиқ бўлган ҳажми шу иккиала чегаранинг ўртасида бўлиши лозим. Яхши реклама товар айланмасини рағбатлантиради ва шу сабабли рекламага харажатлар манбаи сифатида ҳам, маҳсулотни сотиш ҳажмини стириш манбаи сифатида ҳам эҳтиёткорлик билан муносабатда бўлиш талаб қилинади. Рақобатчиларга кўр-кўрона эргашиш ёки рекламани «қолдиқ» тамойили бўйича молиялаштириш салбий натижаларга олиб келиши мумкин.</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Товарни сотиш ҳажмининг ўсиши реклама харажатларининг ўсишига боғлиқ бўлиши реклама кампаниясини молиялаштиришда асос қилиб олинади. Реклама харажатларининг нисбий самарадорлиги уларнинг ўсиши билан пасайиб боради. Айрим ўзгармас қийматлар мавжуд ҳисобланади</w:t>
      </w:r>
      <w:r>
        <w:rPr>
          <w:rFonts w:ascii="BalticaUzbek" w:hAnsi="BalticaUzbek"/>
          <w:b/>
          <w:color w:val="000000"/>
          <w:spacing w:val="-20"/>
          <w:sz w:val="28"/>
        </w:rPr>
        <w:t>:</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i/>
          <w:color w:val="000000"/>
          <w:spacing w:val="-20"/>
          <w:sz w:val="28"/>
          <w:lang w:val="en-US"/>
        </w:rPr>
        <w:t>R</w:t>
      </w:r>
      <w:r>
        <w:rPr>
          <w:rFonts w:ascii="BalticaUzbek" w:hAnsi="BalticaUzbek"/>
          <w:i/>
          <w:color w:val="000000"/>
          <w:spacing w:val="-20"/>
          <w:sz w:val="28"/>
        </w:rPr>
        <w:t>-</w:t>
      </w:r>
      <w:r>
        <w:rPr>
          <w:rFonts w:ascii="BalticaUzbek" w:hAnsi="BalticaUzbek"/>
          <w:color w:val="000000"/>
          <w:spacing w:val="-20"/>
          <w:sz w:val="28"/>
        </w:rPr>
        <w:t xml:space="preserve"> сотувнинг рекламага қайтарувчи жавоби, яъни реклама самарадорлигини тажриба сифатида текширишда «сотув ҳажми</w:t>
      </w:r>
      <w:r>
        <w:rPr>
          <w:color w:val="000000"/>
          <w:spacing w:val="-20"/>
          <w:sz w:val="28"/>
        </w:rPr>
        <w:t>/</w:t>
      </w:r>
      <w:r>
        <w:rPr>
          <w:rFonts w:ascii="BalticaUzbek" w:hAnsi="BalticaUzbek"/>
          <w:color w:val="000000"/>
          <w:spacing w:val="-20"/>
          <w:sz w:val="28"/>
        </w:rPr>
        <w:t>реклама харажатлари» нисбати;</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i/>
          <w:color w:val="000000"/>
          <w:spacing w:val="-20"/>
          <w:sz w:val="28"/>
        </w:rPr>
        <w:lastRenderedPageBreak/>
        <w:t>а</w:t>
      </w:r>
      <w:r>
        <w:rPr>
          <w:rFonts w:ascii="BalticaUzbek" w:hAnsi="BalticaUzbek"/>
          <w:color w:val="000000"/>
          <w:spacing w:val="-20"/>
          <w:sz w:val="28"/>
        </w:rPr>
        <w:t>- реклама харажатлари нолга тенг бўлганда вақт бирлигида сотув ҳажмининг камайиши.</w:t>
      </w:r>
    </w:p>
    <w:p w:rsidR="005A3484" w:rsidRDefault="005A3484" w:rsidP="005A3484">
      <w:pPr>
        <w:shd w:val="clear" w:color="auto" w:fill="FFFFFF"/>
        <w:ind w:firstLine="567"/>
        <w:jc w:val="both"/>
        <w:rPr>
          <w:i/>
          <w:spacing w:val="-20"/>
          <w:sz w:val="28"/>
        </w:rPr>
      </w:pPr>
      <w:r>
        <w:rPr>
          <w:rFonts w:ascii="BalticaUzbek" w:hAnsi="BalticaUzbek"/>
          <w:color w:val="000000"/>
          <w:spacing w:val="-20"/>
          <w:sz w:val="28"/>
        </w:rPr>
        <w:t xml:space="preserve">Бу ҳолатда </w:t>
      </w:r>
      <w:r>
        <w:rPr>
          <w:rFonts w:ascii="BalticaUzbek" w:hAnsi="BalticaUzbek"/>
          <w:i/>
          <w:color w:val="000000"/>
          <w:spacing w:val="-20"/>
          <w:sz w:val="28"/>
          <w:lang w:val="en-US"/>
        </w:rPr>
        <w:t>t</w:t>
      </w:r>
      <w:r>
        <w:rPr>
          <w:rFonts w:ascii="BalticaUzbek" w:hAnsi="BalticaUzbek"/>
          <w:color w:val="000000"/>
          <w:spacing w:val="-20"/>
          <w:sz w:val="28"/>
        </w:rPr>
        <w:t xml:space="preserve"> вақт ичида сотув ҳажмини </w:t>
      </w:r>
      <w:r>
        <w:rPr>
          <w:rFonts w:ascii="BalticaUzbek" w:hAnsi="BalticaUzbek"/>
          <w:i/>
          <w:color w:val="000000"/>
          <w:spacing w:val="-20"/>
          <w:sz w:val="28"/>
          <w:lang w:val="en-US"/>
        </w:rPr>
        <w:t>AS</w:t>
      </w:r>
      <w:r>
        <w:rPr>
          <w:rFonts w:ascii="BalticaUzbek" w:hAnsi="BalticaUzbek"/>
          <w:color w:val="000000"/>
          <w:spacing w:val="-20"/>
          <w:sz w:val="28"/>
        </w:rPr>
        <w:t xml:space="preserve"> катталикка ошириш учун керак бўлган </w:t>
      </w:r>
      <w:r>
        <w:rPr>
          <w:rFonts w:ascii="BalticaUzbek" w:hAnsi="BalticaUzbek"/>
          <w:i/>
          <w:color w:val="000000"/>
          <w:spacing w:val="-20"/>
          <w:sz w:val="28"/>
        </w:rPr>
        <w:t>А</w:t>
      </w:r>
      <w:r>
        <w:rPr>
          <w:rFonts w:ascii="BalticaUzbek" w:hAnsi="BalticaUzbek"/>
          <w:color w:val="000000"/>
          <w:spacing w:val="-20"/>
          <w:sz w:val="28"/>
        </w:rPr>
        <w:t xml:space="preserve"> реклама харажатлари мавжуд </w:t>
      </w:r>
      <w:r>
        <w:rPr>
          <w:rFonts w:ascii="BalticaUzbek" w:hAnsi="BalticaUzbek"/>
          <w:i/>
          <w:color w:val="000000"/>
          <w:spacing w:val="-20"/>
          <w:sz w:val="28"/>
          <w:lang w:val="en-US"/>
        </w:rPr>
        <w:t>S</w:t>
      </w:r>
      <w:r>
        <w:rPr>
          <w:rFonts w:ascii="BalticaUzbek" w:hAnsi="BalticaUzbek"/>
          <w:i/>
          <w:color w:val="000000"/>
          <w:spacing w:val="-20"/>
          <w:sz w:val="28"/>
        </w:rPr>
        <w:t xml:space="preserve"> </w:t>
      </w:r>
      <w:r>
        <w:rPr>
          <w:rFonts w:ascii="BalticaUzbek" w:hAnsi="BalticaUzbek"/>
          <w:color w:val="000000"/>
          <w:spacing w:val="-20"/>
          <w:sz w:val="28"/>
        </w:rPr>
        <w:t>сотув ҳажми ва бозорни мазкур товар билан тўйинтириш даражаси М бўлган ҳолда қуйидагига тенг бўлади:</w:t>
      </w:r>
      <w:r>
        <w:rPr>
          <w:color w:val="000000"/>
          <w:spacing w:val="-20"/>
          <w:sz w:val="28"/>
        </w:rPr>
        <w:t xml:space="preserve"> </w:t>
      </w:r>
      <w:r>
        <w:rPr>
          <w:i/>
          <w:color w:val="000000"/>
          <w:spacing w:val="-20"/>
          <w:sz w:val="28"/>
        </w:rPr>
        <w:t>Ақ {</w:t>
      </w:r>
      <w:r>
        <w:rPr>
          <w:i/>
          <w:color w:val="000000"/>
          <w:spacing w:val="-20"/>
          <w:sz w:val="28"/>
          <w:lang w:val="en-US"/>
        </w:rPr>
        <w:t>AS</w:t>
      </w:r>
      <w:r>
        <w:rPr>
          <w:i/>
          <w:color w:val="000000"/>
          <w:spacing w:val="-20"/>
          <w:sz w:val="28"/>
        </w:rPr>
        <w:t>Қ</w:t>
      </w:r>
      <w:r>
        <w:rPr>
          <w:i/>
          <w:color w:val="000000"/>
          <w:spacing w:val="-20"/>
          <w:sz w:val="28"/>
          <w:lang w:val="en-US"/>
        </w:rPr>
        <w:t>a</w:t>
      </w:r>
      <w:r>
        <w:rPr>
          <w:i/>
          <w:color w:val="000000"/>
          <w:spacing w:val="-20"/>
          <w:sz w:val="28"/>
        </w:rPr>
        <w:t>Қ</w:t>
      </w:r>
      <w:r>
        <w:rPr>
          <w:i/>
          <w:color w:val="000000"/>
          <w:spacing w:val="-20"/>
          <w:sz w:val="28"/>
          <w:lang w:val="en-US"/>
        </w:rPr>
        <w:t>t</w:t>
      </w:r>
      <w:r>
        <w:rPr>
          <w:i/>
          <w:color w:val="000000"/>
          <w:spacing w:val="-20"/>
          <w:sz w:val="28"/>
        </w:rPr>
        <w:t>Қ</w:t>
      </w:r>
      <w:r>
        <w:rPr>
          <w:i/>
          <w:color w:val="000000"/>
          <w:spacing w:val="-20"/>
          <w:sz w:val="28"/>
          <w:lang w:val="en-US"/>
        </w:rPr>
        <w:t>S</w:t>
      </w:r>
      <w:r>
        <w:rPr>
          <w:i/>
          <w:color w:val="000000"/>
          <w:spacing w:val="-20"/>
          <w:sz w:val="28"/>
        </w:rPr>
        <w:t>)</w:t>
      </w:r>
      <w:r>
        <w:rPr>
          <w:i/>
          <w:color w:val="000000"/>
          <w:spacing w:val="-20"/>
          <w:sz w:val="28"/>
          <w:lang w:val="en-US"/>
        </w:rPr>
        <w:t>ik</w:t>
      </w:r>
      <w:r>
        <w:rPr>
          <w:i/>
          <w:color w:val="000000"/>
          <w:spacing w:val="-20"/>
          <w:sz w:val="28"/>
        </w:rPr>
        <w:t>*</w:t>
      </w:r>
      <w:r>
        <w:rPr>
          <w:i/>
          <w:color w:val="000000"/>
          <w:spacing w:val="-20"/>
          <w:sz w:val="28"/>
          <w:lang w:val="en-US"/>
        </w:rPr>
        <w:t>t</w:t>
      </w:r>
      <w:r>
        <w:rPr>
          <w:i/>
          <w:color w:val="000000"/>
          <w:spacing w:val="-20"/>
          <w:sz w:val="28"/>
        </w:rPr>
        <w:t>(</w:t>
      </w:r>
      <w:r>
        <w:rPr>
          <w:i/>
          <w:color w:val="000000"/>
          <w:spacing w:val="-20"/>
          <w:sz w:val="28"/>
          <w:lang w:val="en-US"/>
        </w:rPr>
        <w:t>l</w:t>
      </w:r>
      <w:r>
        <w:rPr>
          <w:i/>
          <w:color w:val="000000"/>
          <w:spacing w:val="-20"/>
          <w:sz w:val="28"/>
        </w:rPr>
        <w:t>-</w:t>
      </w:r>
      <w:r>
        <w:rPr>
          <w:i/>
          <w:color w:val="000000"/>
          <w:spacing w:val="-20"/>
          <w:sz w:val="28"/>
          <w:lang w:val="en-US"/>
        </w:rPr>
        <w:t>S</w:t>
      </w:r>
      <w:r>
        <w:rPr>
          <w:i/>
          <w:color w:val="000000"/>
          <w:spacing w:val="-20"/>
          <w:sz w:val="28"/>
        </w:rPr>
        <w:t>/</w:t>
      </w:r>
      <w:r>
        <w:rPr>
          <w:i/>
          <w:color w:val="000000"/>
          <w:spacing w:val="-20"/>
          <w:sz w:val="28"/>
          <w:lang w:val="en-US"/>
        </w:rPr>
        <w:t>M</w:t>
      </w:r>
      <w:r>
        <w:rPr>
          <w:i/>
          <w:color w:val="000000"/>
          <w:spacing w:val="-20"/>
          <w:sz w:val="28"/>
        </w:rPr>
        <w:t>)</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Формула таҳлили шуни кўрсатадики, сотув ҳажми ўсмаган </w:t>
      </w:r>
      <w:r>
        <w:rPr>
          <w:i/>
          <w:color w:val="000000"/>
          <w:spacing w:val="-20"/>
          <w:sz w:val="28"/>
        </w:rPr>
        <w:t>(</w:t>
      </w:r>
      <w:r>
        <w:rPr>
          <w:i/>
          <w:color w:val="000000"/>
          <w:spacing w:val="-20"/>
          <w:sz w:val="28"/>
          <w:lang w:val="en-US"/>
        </w:rPr>
        <w:t>AS</w:t>
      </w:r>
      <w:r>
        <w:rPr>
          <w:i/>
          <w:color w:val="000000"/>
          <w:spacing w:val="-20"/>
          <w:sz w:val="28"/>
        </w:rPr>
        <w:t>қ0)</w:t>
      </w:r>
      <w:r>
        <w:rPr>
          <w:color w:val="000000"/>
          <w:spacing w:val="-20"/>
          <w:sz w:val="28"/>
        </w:rPr>
        <w:t xml:space="preserve"> </w:t>
      </w:r>
      <w:r>
        <w:rPr>
          <w:rFonts w:ascii="BalticaUzbek" w:hAnsi="BalticaUzbek"/>
          <w:color w:val="000000"/>
          <w:spacing w:val="-20"/>
          <w:sz w:val="28"/>
        </w:rPr>
        <w:t xml:space="preserve"> тақдирда ҳам реклама харажатлари нолга тенг бўлмайди. Агар сотув ҳажми етарли даражада ва бозорни мазкур товар билан тўйинтириш даражаси юқори бўлса, бу ҳолда харажатлар миқдори катталашиши мумкин </w:t>
      </w:r>
      <w:r>
        <w:rPr>
          <w:rFonts w:ascii="BalticaUzbek" w:hAnsi="BalticaUzbek"/>
          <w:i/>
          <w:color w:val="000000"/>
          <w:spacing w:val="-20"/>
          <w:sz w:val="28"/>
        </w:rPr>
        <w:t>(</w:t>
      </w:r>
      <w:r>
        <w:rPr>
          <w:rFonts w:ascii="BalticaUzbek" w:hAnsi="BalticaUzbek"/>
          <w:i/>
          <w:color w:val="000000"/>
          <w:spacing w:val="-20"/>
          <w:sz w:val="28"/>
          <w:lang w:val="en-US"/>
        </w:rPr>
        <w:t>S</w:t>
      </w:r>
      <w:r>
        <w:rPr>
          <w:rFonts w:ascii="BalticaUzbek" w:hAnsi="BalticaUzbek"/>
          <w:i/>
          <w:color w:val="000000"/>
          <w:spacing w:val="-20"/>
          <w:sz w:val="28"/>
        </w:rPr>
        <w:t>/</w:t>
      </w:r>
      <w:r>
        <w:rPr>
          <w:rFonts w:ascii="BalticaUzbek" w:hAnsi="BalticaUzbek"/>
          <w:i/>
          <w:color w:val="000000"/>
          <w:spacing w:val="-20"/>
          <w:sz w:val="28"/>
          <w:lang w:val="en-US"/>
        </w:rPr>
        <w:t>M</w:t>
      </w:r>
      <w:r>
        <w:rPr>
          <w:rFonts w:ascii="BalticaUzbek" w:hAnsi="BalticaUzbek"/>
          <w:i/>
          <w:color w:val="000000"/>
          <w:spacing w:val="-20"/>
          <w:sz w:val="28"/>
        </w:rPr>
        <w:t>-&gt; 1).</w:t>
      </w:r>
    </w:p>
    <w:p w:rsidR="005A3484" w:rsidRDefault="005A3484" w:rsidP="005A3484">
      <w:pPr>
        <w:shd w:val="clear" w:color="auto" w:fill="FFFFFF"/>
        <w:ind w:firstLine="567"/>
        <w:jc w:val="both"/>
        <w:rPr>
          <w:rFonts w:ascii="BalticaUzbek" w:hAnsi="BalticaUzbek"/>
          <w:spacing w:val="-20"/>
          <w:sz w:val="28"/>
        </w:rPr>
      </w:pPr>
      <w:r>
        <w:rPr>
          <w:rFonts w:ascii="BalticaUzbek" w:hAnsi="BalticaUzbek"/>
          <w:color w:val="000000"/>
          <w:spacing w:val="-20"/>
          <w:sz w:val="28"/>
        </w:rPr>
        <w:t>Агар фирма бирон-бир бозорга биринчи бор чиқаётган бўлса, дастлабки пайтларда унинг сотув ҳажми деярли бир хил бўлган фирма фаолияти билан солиштирган ҳолда «бошқаларга эргашиб бориш» режимида ишлаши мақсадга мувофиқ. Одатда дастлабки йилларда фирманинг иш натижалари салбий бўлиши бозорга кириб боришда учраши муқаррар бўлган қийинчиликларни тавсифлайди.</w:t>
      </w:r>
    </w:p>
    <w:p w:rsidR="005A3484" w:rsidRDefault="005A3484" w:rsidP="005A3484">
      <w:pPr>
        <w:pStyle w:val="34"/>
        <w:ind w:firstLine="567"/>
        <w:rPr>
          <w:rFonts w:ascii="BalticaUzbek" w:hAnsi="BalticaUzbek"/>
          <w:b w:val="0"/>
          <w:spacing w:val="-20"/>
        </w:rPr>
      </w:pPr>
    </w:p>
    <w:p w:rsidR="005A3484" w:rsidRDefault="005A3484" w:rsidP="005A3484">
      <w:pPr>
        <w:pStyle w:val="34"/>
        <w:ind w:firstLine="567"/>
        <w:jc w:val="center"/>
        <w:rPr>
          <w:rFonts w:ascii="BalticaUzbek" w:hAnsi="BalticaUzbek"/>
          <w:spacing w:val="-20"/>
        </w:rPr>
      </w:pPr>
      <w:r>
        <w:rPr>
          <w:rFonts w:ascii="BalticaUzbek" w:hAnsi="BalticaUzbek"/>
          <w:spacing w:val="-20"/>
        </w:rPr>
        <w:t>Назорат учун саволлар</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Коммуникация деганда нимани тушунасиз?</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Халқаро маркетинг коммуникация воситаларини таърифлаб беринг.</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Рекламанинг вазифалари нимадан иборат?</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Рекламанинг асосий йўналишларидан қайсиларини биласиз?</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Халқаро коммуникация воситаларида реклама турларини тавсифлаб беринг.</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Сейлз промоушннинг вазифалари нималардан иборат?</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Паблик релейшнз тушунчасини таърифлаб беринг.</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Директ–маркетинг нима дегани?</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 xml:space="preserve">Халқаро коммуникацияларда кўргазма, ярмарка ва салонларнинг аҳамияти қандай? </w:t>
      </w:r>
    </w:p>
    <w:p w:rsidR="005A3484" w:rsidRDefault="005A3484" w:rsidP="005A3484">
      <w:pPr>
        <w:pStyle w:val="34"/>
        <w:numPr>
          <w:ilvl w:val="0"/>
          <w:numId w:val="7"/>
        </w:numPr>
        <w:tabs>
          <w:tab w:val="num" w:pos="360"/>
        </w:tabs>
        <w:ind w:left="0" w:firstLine="567"/>
        <w:rPr>
          <w:rFonts w:ascii="BalticaUzbek" w:hAnsi="BalticaUzbek"/>
          <w:b w:val="0"/>
          <w:spacing w:val="-20"/>
        </w:rPr>
      </w:pPr>
      <w:r>
        <w:rPr>
          <w:rFonts w:ascii="BalticaUzbek" w:hAnsi="BalticaUzbek"/>
          <w:b w:val="0"/>
          <w:spacing w:val="-20"/>
        </w:rPr>
        <w:t>Халқаро реклама тадбирларининг тамойил ва концепциялари нималардан иборат?</w:t>
      </w:r>
    </w:p>
    <w:p w:rsidR="005A3484" w:rsidRDefault="005A3484" w:rsidP="005A3484">
      <w:pPr>
        <w:pStyle w:val="header"/>
        <w:tabs>
          <w:tab w:val="clear" w:pos="4153"/>
          <w:tab w:val="clear" w:pos="8306"/>
          <w:tab w:val="num" w:pos="-1620"/>
        </w:tabs>
        <w:ind w:firstLine="567"/>
        <w:jc w:val="both"/>
        <w:rPr>
          <w:rFonts w:ascii="BalticaUzbek" w:hAnsi="BalticaUzbek"/>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PANDA Times UZ">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5CCF2A8"/>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E808FDA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5F1E5F3E"/>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EAC2A5DA"/>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A1C0DBB0"/>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0AF569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8523B6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2543267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305740E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67E63154"/>
    <w:multiLevelType w:val="singleLevel"/>
    <w:tmpl w:val="58DA146A"/>
    <w:lvl w:ilvl="0">
      <w:start w:val="1"/>
      <w:numFmt w:val="decimal"/>
      <w:lvlText w:val="%1."/>
      <w:lvlJc w:val="left"/>
      <w:pPr>
        <w:tabs>
          <w:tab w:val="num" w:pos="1080"/>
        </w:tabs>
        <w:ind w:left="1080" w:hanging="360"/>
      </w:pPr>
      <w:rPr>
        <w:rFonts w:hint="default"/>
      </w:rPr>
    </w:lvl>
  </w:abstractNum>
  <w:abstractNum w:abstractNumId="11">
    <w:nsid w:val="68683B8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2">
    <w:nsid w:val="757F67E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3">
    <w:nsid w:val="75D1257E"/>
    <w:multiLevelType w:val="singleLevel"/>
    <w:tmpl w:val="04190003"/>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0"/>
  </w:num>
  <w:num w:numId="8">
    <w:abstractNumId w:val="8"/>
  </w:num>
  <w:num w:numId="9">
    <w:abstractNumId w:val="9"/>
  </w:num>
  <w:num w:numId="10">
    <w:abstractNumId w:val="6"/>
  </w:num>
  <w:num w:numId="11">
    <w:abstractNumId w:val="5"/>
    <w:lvlOverride w:ilvl="0">
      <w:lvl w:ilvl="0">
        <w:numFmt w:val="bullet"/>
        <w:lvlText w:val="•"/>
        <w:legacy w:legacy="1" w:legacySpace="0" w:legacyIndent="163"/>
        <w:lvlJc w:val="left"/>
        <w:rPr>
          <w:rFonts w:ascii="Times New Roman" w:hAnsi="Times New Roman" w:hint="default"/>
        </w:rPr>
      </w:lvl>
    </w:lvlOverride>
  </w:num>
  <w:num w:numId="12">
    <w:abstractNumId w:val="12"/>
  </w:num>
  <w:num w:numId="13">
    <w:abstractNumId w:val="13"/>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484"/>
    <w:rsid w:val="005A348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348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5A3484"/>
    <w:pPr>
      <w:keepNext/>
      <w:ind w:firstLine="720"/>
      <w:jc w:val="center"/>
      <w:outlineLvl w:val="0"/>
    </w:pPr>
    <w:rPr>
      <w:sz w:val="28"/>
    </w:rPr>
  </w:style>
  <w:style w:type="paragraph" w:styleId="20">
    <w:name w:val="heading 2"/>
    <w:basedOn w:val="a0"/>
    <w:next w:val="a0"/>
    <w:link w:val="21"/>
    <w:qFormat/>
    <w:rsid w:val="005A3484"/>
    <w:pPr>
      <w:keepNext/>
      <w:jc w:val="center"/>
      <w:outlineLvl w:val="1"/>
    </w:pPr>
    <w:rPr>
      <w:sz w:val="28"/>
    </w:rPr>
  </w:style>
  <w:style w:type="paragraph" w:styleId="30">
    <w:name w:val="heading 3"/>
    <w:basedOn w:val="a0"/>
    <w:next w:val="a0"/>
    <w:link w:val="31"/>
    <w:qFormat/>
    <w:rsid w:val="005A3484"/>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5A3484"/>
    <w:pPr>
      <w:keepNext/>
      <w:jc w:val="right"/>
      <w:outlineLvl w:val="3"/>
    </w:pPr>
    <w:rPr>
      <w:rFonts w:ascii="BalticaUzbek" w:hAnsi="BalticaUzbek"/>
      <w:spacing w:val="-20"/>
      <w:sz w:val="28"/>
    </w:rPr>
  </w:style>
  <w:style w:type="paragraph" w:styleId="8">
    <w:name w:val="heading 8"/>
    <w:basedOn w:val="a0"/>
    <w:next w:val="a0"/>
    <w:link w:val="80"/>
    <w:qFormat/>
    <w:rsid w:val="005A3484"/>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5A3484"/>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A3484"/>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5A3484"/>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5A3484"/>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5A3484"/>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5A3484"/>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5A3484"/>
    <w:rPr>
      <w:rFonts w:ascii="Courier New" w:eastAsia="Times New Roman" w:hAnsi="Courier New" w:cs="Times New Roman"/>
      <w:b/>
      <w:bCs/>
      <w:sz w:val="24"/>
      <w:szCs w:val="24"/>
      <w:lang w:val="ru-RU" w:eastAsia="ru-RU"/>
    </w:rPr>
  </w:style>
  <w:style w:type="paragraph" w:styleId="a">
    <w:name w:val="List Bullet"/>
    <w:basedOn w:val="a0"/>
    <w:autoRedefine/>
    <w:semiHidden/>
    <w:rsid w:val="005A3484"/>
    <w:pPr>
      <w:numPr>
        <w:numId w:val="1"/>
      </w:numPr>
    </w:pPr>
  </w:style>
  <w:style w:type="paragraph" w:styleId="2">
    <w:name w:val="List Bullet 2"/>
    <w:basedOn w:val="a0"/>
    <w:autoRedefine/>
    <w:semiHidden/>
    <w:rsid w:val="005A3484"/>
    <w:pPr>
      <w:numPr>
        <w:numId w:val="2"/>
      </w:numPr>
    </w:pPr>
  </w:style>
  <w:style w:type="paragraph" w:styleId="3">
    <w:name w:val="List Bullet 3"/>
    <w:basedOn w:val="a0"/>
    <w:autoRedefine/>
    <w:semiHidden/>
    <w:rsid w:val="005A3484"/>
    <w:pPr>
      <w:numPr>
        <w:numId w:val="3"/>
      </w:numPr>
    </w:pPr>
  </w:style>
  <w:style w:type="paragraph" w:styleId="4">
    <w:name w:val="List Bullet 4"/>
    <w:basedOn w:val="a0"/>
    <w:autoRedefine/>
    <w:semiHidden/>
    <w:rsid w:val="005A3484"/>
    <w:pPr>
      <w:numPr>
        <w:numId w:val="4"/>
      </w:numPr>
    </w:pPr>
  </w:style>
  <w:style w:type="paragraph" w:styleId="5">
    <w:name w:val="List Bullet 5"/>
    <w:basedOn w:val="a0"/>
    <w:autoRedefine/>
    <w:semiHidden/>
    <w:rsid w:val="005A3484"/>
    <w:pPr>
      <w:numPr>
        <w:numId w:val="5"/>
      </w:numPr>
    </w:pPr>
  </w:style>
  <w:style w:type="paragraph" w:styleId="a4">
    <w:name w:val="Body Text"/>
    <w:basedOn w:val="a0"/>
    <w:link w:val="a5"/>
    <w:semiHidden/>
    <w:rsid w:val="005A3484"/>
    <w:pPr>
      <w:jc w:val="both"/>
    </w:pPr>
    <w:rPr>
      <w:b/>
      <w:bCs/>
      <w:sz w:val="28"/>
    </w:rPr>
  </w:style>
  <w:style w:type="character" w:customStyle="1" w:styleId="a5">
    <w:name w:val="Основной текст Знак"/>
    <w:basedOn w:val="a1"/>
    <w:link w:val="a4"/>
    <w:semiHidden/>
    <w:rsid w:val="005A3484"/>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5A3484"/>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5A3484"/>
    <w:rPr>
      <w:rFonts w:ascii="PANDA Times UZ" w:eastAsia="Times New Roman" w:hAnsi="PANDA Times UZ" w:cs="Times New Roman"/>
      <w:sz w:val="28"/>
      <w:szCs w:val="20"/>
      <w:lang w:val="ru-RU" w:eastAsia="ru-RU"/>
    </w:rPr>
  </w:style>
  <w:style w:type="paragraph" w:customStyle="1" w:styleId="Normal">
    <w:name w:val="Normal"/>
    <w:rsid w:val="005A3484"/>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5A3484"/>
    <w:pPr>
      <w:keepNext/>
      <w:widowControl w:val="0"/>
      <w:ind w:firstLine="34"/>
      <w:jc w:val="both"/>
    </w:pPr>
    <w:rPr>
      <w:sz w:val="28"/>
    </w:rPr>
  </w:style>
  <w:style w:type="paragraph" w:styleId="a8">
    <w:name w:val="Plain Text"/>
    <w:basedOn w:val="a0"/>
    <w:link w:val="a9"/>
    <w:semiHidden/>
    <w:rsid w:val="005A3484"/>
    <w:rPr>
      <w:rFonts w:ascii="Courier New" w:hAnsi="Courier New"/>
      <w:sz w:val="20"/>
      <w:szCs w:val="20"/>
      <w:lang w:val="en-US"/>
    </w:rPr>
  </w:style>
  <w:style w:type="character" w:customStyle="1" w:styleId="a9">
    <w:name w:val="Текст Знак"/>
    <w:basedOn w:val="a1"/>
    <w:link w:val="a8"/>
    <w:semiHidden/>
    <w:rsid w:val="005A3484"/>
    <w:rPr>
      <w:rFonts w:ascii="Courier New" w:eastAsia="Times New Roman" w:hAnsi="Courier New" w:cs="Times New Roman"/>
      <w:sz w:val="20"/>
      <w:szCs w:val="20"/>
      <w:lang w:eastAsia="ru-RU"/>
    </w:rPr>
  </w:style>
  <w:style w:type="paragraph" w:customStyle="1" w:styleId="BodyText">
    <w:name w:val="Body Text"/>
    <w:basedOn w:val="Normal"/>
    <w:rsid w:val="005A3484"/>
    <w:pPr>
      <w:jc w:val="both"/>
    </w:pPr>
    <w:rPr>
      <w:b/>
      <w:sz w:val="28"/>
    </w:rPr>
  </w:style>
  <w:style w:type="paragraph" w:styleId="aa">
    <w:name w:val="header"/>
    <w:basedOn w:val="a0"/>
    <w:link w:val="ab"/>
    <w:semiHidden/>
    <w:rsid w:val="005A3484"/>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5A3484"/>
    <w:rPr>
      <w:rFonts w:ascii="PANDA Times UZ" w:eastAsia="Times New Roman" w:hAnsi="PANDA Times UZ" w:cs="Times New Roman"/>
      <w:sz w:val="28"/>
      <w:szCs w:val="20"/>
      <w:lang w:val="ru-RU" w:eastAsia="ru-RU"/>
    </w:rPr>
  </w:style>
  <w:style w:type="paragraph" w:styleId="32">
    <w:name w:val="Body Text 3"/>
    <w:basedOn w:val="a0"/>
    <w:link w:val="33"/>
    <w:semiHidden/>
    <w:rsid w:val="005A3484"/>
    <w:pPr>
      <w:jc w:val="center"/>
    </w:pPr>
  </w:style>
  <w:style w:type="character" w:customStyle="1" w:styleId="33">
    <w:name w:val="Основной текст 3 Знак"/>
    <w:basedOn w:val="a1"/>
    <w:link w:val="32"/>
    <w:semiHidden/>
    <w:rsid w:val="005A3484"/>
    <w:rPr>
      <w:rFonts w:ascii="Times New Roman" w:eastAsia="Times New Roman" w:hAnsi="Times New Roman" w:cs="Times New Roman"/>
      <w:sz w:val="24"/>
      <w:szCs w:val="24"/>
      <w:lang w:val="ru-RU" w:eastAsia="ru-RU"/>
    </w:rPr>
  </w:style>
  <w:style w:type="paragraph" w:customStyle="1" w:styleId="header">
    <w:name w:val="header"/>
    <w:basedOn w:val="Normal"/>
    <w:rsid w:val="005A3484"/>
    <w:pPr>
      <w:tabs>
        <w:tab w:val="center" w:pos="4153"/>
        <w:tab w:val="right" w:pos="8306"/>
      </w:tabs>
    </w:pPr>
    <w:rPr>
      <w:rFonts w:ascii="PANDA Times UZ" w:hAnsi="PANDA Times UZ"/>
      <w:sz w:val="28"/>
    </w:rPr>
  </w:style>
  <w:style w:type="paragraph" w:customStyle="1" w:styleId="BodyText2">
    <w:name w:val="Body Text 2"/>
    <w:basedOn w:val="Normal"/>
    <w:rsid w:val="005A3484"/>
    <w:pPr>
      <w:ind w:right="41"/>
      <w:jc w:val="both"/>
    </w:pPr>
    <w:rPr>
      <w:sz w:val="28"/>
    </w:rPr>
  </w:style>
  <w:style w:type="paragraph" w:customStyle="1" w:styleId="BodyTextIndent3">
    <w:name w:val="Body Text Indent 3"/>
    <w:basedOn w:val="Normal"/>
    <w:rsid w:val="005A3484"/>
    <w:pPr>
      <w:ind w:firstLine="720"/>
      <w:jc w:val="both"/>
    </w:pPr>
    <w:rPr>
      <w:b/>
      <w:sz w:val="28"/>
    </w:rPr>
  </w:style>
  <w:style w:type="paragraph" w:styleId="22">
    <w:name w:val="Body Text Indent 2"/>
    <w:basedOn w:val="a0"/>
    <w:link w:val="23"/>
    <w:semiHidden/>
    <w:rsid w:val="005A3484"/>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5A3484"/>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5A3484"/>
    <w:pPr>
      <w:ind w:firstLine="720"/>
      <w:jc w:val="both"/>
    </w:pPr>
    <w:rPr>
      <w:b/>
      <w:bCs/>
      <w:sz w:val="28"/>
    </w:rPr>
  </w:style>
  <w:style w:type="character" w:customStyle="1" w:styleId="35">
    <w:name w:val="Основной текст с отступом 3 Знак"/>
    <w:basedOn w:val="a1"/>
    <w:link w:val="34"/>
    <w:semiHidden/>
    <w:rsid w:val="005A3484"/>
    <w:rPr>
      <w:rFonts w:ascii="Times New Roman" w:eastAsia="Times New Roman" w:hAnsi="Times New Roman" w:cs="Times New Roman"/>
      <w:b/>
      <w:bCs/>
      <w:sz w:val="28"/>
      <w:szCs w:val="24"/>
      <w:lang w:val="ru-RU" w:eastAsia="ru-RU"/>
    </w:rPr>
  </w:style>
  <w:style w:type="character" w:styleId="ac">
    <w:name w:val="page number"/>
    <w:basedOn w:val="a1"/>
    <w:semiHidden/>
    <w:rsid w:val="005A3484"/>
  </w:style>
  <w:style w:type="paragraph" w:styleId="ad">
    <w:name w:val="footer"/>
    <w:basedOn w:val="a0"/>
    <w:link w:val="ae"/>
    <w:semiHidden/>
    <w:rsid w:val="005A3484"/>
    <w:pPr>
      <w:tabs>
        <w:tab w:val="center" w:pos="4536"/>
        <w:tab w:val="right" w:pos="9072"/>
      </w:tabs>
    </w:pPr>
  </w:style>
  <w:style w:type="character" w:customStyle="1" w:styleId="ae">
    <w:name w:val="Нижний колонтитул Знак"/>
    <w:basedOn w:val="a1"/>
    <w:link w:val="ad"/>
    <w:semiHidden/>
    <w:rsid w:val="005A3484"/>
    <w:rPr>
      <w:rFonts w:ascii="Times New Roman" w:eastAsia="Times New Roman" w:hAnsi="Times New Roman" w:cs="Times New Roman"/>
      <w:sz w:val="24"/>
      <w:szCs w:val="24"/>
      <w:lang w:val="ru-RU" w:eastAsia="ru-RU"/>
    </w:rPr>
  </w:style>
  <w:style w:type="paragraph" w:styleId="24">
    <w:name w:val="Body Text 2"/>
    <w:basedOn w:val="a0"/>
    <w:link w:val="25"/>
    <w:semiHidden/>
    <w:rsid w:val="005A3484"/>
    <w:rPr>
      <w:b/>
      <w:bCs/>
    </w:rPr>
  </w:style>
  <w:style w:type="character" w:customStyle="1" w:styleId="25">
    <w:name w:val="Основной текст 2 Знак"/>
    <w:basedOn w:val="a1"/>
    <w:link w:val="24"/>
    <w:semiHidden/>
    <w:rsid w:val="005A3484"/>
    <w:rPr>
      <w:rFonts w:ascii="Times New Roman" w:eastAsia="Times New Roman" w:hAnsi="Times New Roman" w:cs="Times New Roman"/>
      <w:b/>
      <w:bCs/>
      <w:sz w:val="24"/>
      <w:szCs w:val="24"/>
      <w:lang w:val="ru-RU" w:eastAsia="ru-RU"/>
    </w:rPr>
  </w:style>
  <w:style w:type="paragraph" w:styleId="af">
    <w:name w:val="Block Text"/>
    <w:basedOn w:val="a0"/>
    <w:semiHidden/>
    <w:rsid w:val="005A3484"/>
    <w:pPr>
      <w:shd w:val="clear" w:color="auto" w:fill="FFFFFF"/>
      <w:ind w:left="19" w:right="10" w:firstLine="567"/>
      <w:jc w:val="both"/>
    </w:pPr>
    <w:rPr>
      <w:color w:val="000000"/>
      <w:sz w:val="28"/>
      <w:szCs w:val="28"/>
    </w:rPr>
  </w:style>
  <w:style w:type="character" w:styleId="af0">
    <w:name w:val="footnote reference"/>
    <w:basedOn w:val="a1"/>
    <w:semiHidden/>
    <w:rsid w:val="005A3484"/>
    <w:rPr>
      <w:vertAlign w:val="superscript"/>
    </w:rPr>
  </w:style>
  <w:style w:type="paragraph" w:customStyle="1" w:styleId="11">
    <w:name w:val="Стиль1"/>
    <w:rsid w:val="005A348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5A3484"/>
    <w:rPr>
      <w:sz w:val="20"/>
    </w:rPr>
  </w:style>
  <w:style w:type="character" w:customStyle="1" w:styleId="af2">
    <w:name w:val="Текст сноски Знак"/>
    <w:basedOn w:val="a1"/>
    <w:link w:val="af1"/>
    <w:semiHidden/>
    <w:rsid w:val="005A3484"/>
    <w:rPr>
      <w:rFonts w:ascii="Times New Roman" w:eastAsia="Times New Roman" w:hAnsi="Times New Roman" w:cs="Times New Roman"/>
      <w:sz w:val="20"/>
      <w:szCs w:val="24"/>
      <w:lang w:val="ru-RU" w:eastAsia="ru-RU"/>
    </w:rPr>
  </w:style>
  <w:style w:type="character" w:styleId="af3">
    <w:name w:val="Hyperlink"/>
    <w:basedOn w:val="a1"/>
    <w:semiHidden/>
    <w:rsid w:val="005A34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348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5A3484"/>
    <w:pPr>
      <w:keepNext/>
      <w:ind w:firstLine="720"/>
      <w:jc w:val="center"/>
      <w:outlineLvl w:val="0"/>
    </w:pPr>
    <w:rPr>
      <w:sz w:val="28"/>
    </w:rPr>
  </w:style>
  <w:style w:type="paragraph" w:styleId="20">
    <w:name w:val="heading 2"/>
    <w:basedOn w:val="a0"/>
    <w:next w:val="a0"/>
    <w:link w:val="21"/>
    <w:qFormat/>
    <w:rsid w:val="005A3484"/>
    <w:pPr>
      <w:keepNext/>
      <w:jc w:val="center"/>
      <w:outlineLvl w:val="1"/>
    </w:pPr>
    <w:rPr>
      <w:sz w:val="28"/>
    </w:rPr>
  </w:style>
  <w:style w:type="paragraph" w:styleId="30">
    <w:name w:val="heading 3"/>
    <w:basedOn w:val="a0"/>
    <w:next w:val="a0"/>
    <w:link w:val="31"/>
    <w:qFormat/>
    <w:rsid w:val="005A3484"/>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5A3484"/>
    <w:pPr>
      <w:keepNext/>
      <w:jc w:val="right"/>
      <w:outlineLvl w:val="3"/>
    </w:pPr>
    <w:rPr>
      <w:rFonts w:ascii="BalticaUzbek" w:hAnsi="BalticaUzbek"/>
      <w:spacing w:val="-20"/>
      <w:sz w:val="28"/>
    </w:rPr>
  </w:style>
  <w:style w:type="paragraph" w:styleId="8">
    <w:name w:val="heading 8"/>
    <w:basedOn w:val="a0"/>
    <w:next w:val="a0"/>
    <w:link w:val="80"/>
    <w:qFormat/>
    <w:rsid w:val="005A3484"/>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5A3484"/>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A3484"/>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5A3484"/>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5A3484"/>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5A3484"/>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5A3484"/>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5A3484"/>
    <w:rPr>
      <w:rFonts w:ascii="Courier New" w:eastAsia="Times New Roman" w:hAnsi="Courier New" w:cs="Times New Roman"/>
      <w:b/>
      <w:bCs/>
      <w:sz w:val="24"/>
      <w:szCs w:val="24"/>
      <w:lang w:val="ru-RU" w:eastAsia="ru-RU"/>
    </w:rPr>
  </w:style>
  <w:style w:type="paragraph" w:styleId="a">
    <w:name w:val="List Bullet"/>
    <w:basedOn w:val="a0"/>
    <w:autoRedefine/>
    <w:semiHidden/>
    <w:rsid w:val="005A3484"/>
    <w:pPr>
      <w:numPr>
        <w:numId w:val="1"/>
      </w:numPr>
    </w:pPr>
  </w:style>
  <w:style w:type="paragraph" w:styleId="2">
    <w:name w:val="List Bullet 2"/>
    <w:basedOn w:val="a0"/>
    <w:autoRedefine/>
    <w:semiHidden/>
    <w:rsid w:val="005A3484"/>
    <w:pPr>
      <w:numPr>
        <w:numId w:val="2"/>
      </w:numPr>
    </w:pPr>
  </w:style>
  <w:style w:type="paragraph" w:styleId="3">
    <w:name w:val="List Bullet 3"/>
    <w:basedOn w:val="a0"/>
    <w:autoRedefine/>
    <w:semiHidden/>
    <w:rsid w:val="005A3484"/>
    <w:pPr>
      <w:numPr>
        <w:numId w:val="3"/>
      </w:numPr>
    </w:pPr>
  </w:style>
  <w:style w:type="paragraph" w:styleId="4">
    <w:name w:val="List Bullet 4"/>
    <w:basedOn w:val="a0"/>
    <w:autoRedefine/>
    <w:semiHidden/>
    <w:rsid w:val="005A3484"/>
    <w:pPr>
      <w:numPr>
        <w:numId w:val="4"/>
      </w:numPr>
    </w:pPr>
  </w:style>
  <w:style w:type="paragraph" w:styleId="5">
    <w:name w:val="List Bullet 5"/>
    <w:basedOn w:val="a0"/>
    <w:autoRedefine/>
    <w:semiHidden/>
    <w:rsid w:val="005A3484"/>
    <w:pPr>
      <w:numPr>
        <w:numId w:val="5"/>
      </w:numPr>
    </w:pPr>
  </w:style>
  <w:style w:type="paragraph" w:styleId="a4">
    <w:name w:val="Body Text"/>
    <w:basedOn w:val="a0"/>
    <w:link w:val="a5"/>
    <w:semiHidden/>
    <w:rsid w:val="005A3484"/>
    <w:pPr>
      <w:jc w:val="both"/>
    </w:pPr>
    <w:rPr>
      <w:b/>
      <w:bCs/>
      <w:sz w:val="28"/>
    </w:rPr>
  </w:style>
  <w:style w:type="character" w:customStyle="1" w:styleId="a5">
    <w:name w:val="Основной текст Знак"/>
    <w:basedOn w:val="a1"/>
    <w:link w:val="a4"/>
    <w:semiHidden/>
    <w:rsid w:val="005A3484"/>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5A3484"/>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5A3484"/>
    <w:rPr>
      <w:rFonts w:ascii="PANDA Times UZ" w:eastAsia="Times New Roman" w:hAnsi="PANDA Times UZ" w:cs="Times New Roman"/>
      <w:sz w:val="28"/>
      <w:szCs w:val="20"/>
      <w:lang w:val="ru-RU" w:eastAsia="ru-RU"/>
    </w:rPr>
  </w:style>
  <w:style w:type="paragraph" w:customStyle="1" w:styleId="Normal">
    <w:name w:val="Normal"/>
    <w:rsid w:val="005A3484"/>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5A3484"/>
    <w:pPr>
      <w:keepNext/>
      <w:widowControl w:val="0"/>
      <w:ind w:firstLine="34"/>
      <w:jc w:val="both"/>
    </w:pPr>
    <w:rPr>
      <w:sz w:val="28"/>
    </w:rPr>
  </w:style>
  <w:style w:type="paragraph" w:styleId="a8">
    <w:name w:val="Plain Text"/>
    <w:basedOn w:val="a0"/>
    <w:link w:val="a9"/>
    <w:semiHidden/>
    <w:rsid w:val="005A3484"/>
    <w:rPr>
      <w:rFonts w:ascii="Courier New" w:hAnsi="Courier New"/>
      <w:sz w:val="20"/>
      <w:szCs w:val="20"/>
      <w:lang w:val="en-US"/>
    </w:rPr>
  </w:style>
  <w:style w:type="character" w:customStyle="1" w:styleId="a9">
    <w:name w:val="Текст Знак"/>
    <w:basedOn w:val="a1"/>
    <w:link w:val="a8"/>
    <w:semiHidden/>
    <w:rsid w:val="005A3484"/>
    <w:rPr>
      <w:rFonts w:ascii="Courier New" w:eastAsia="Times New Roman" w:hAnsi="Courier New" w:cs="Times New Roman"/>
      <w:sz w:val="20"/>
      <w:szCs w:val="20"/>
      <w:lang w:eastAsia="ru-RU"/>
    </w:rPr>
  </w:style>
  <w:style w:type="paragraph" w:customStyle="1" w:styleId="BodyText">
    <w:name w:val="Body Text"/>
    <w:basedOn w:val="Normal"/>
    <w:rsid w:val="005A3484"/>
    <w:pPr>
      <w:jc w:val="both"/>
    </w:pPr>
    <w:rPr>
      <w:b/>
      <w:sz w:val="28"/>
    </w:rPr>
  </w:style>
  <w:style w:type="paragraph" w:styleId="aa">
    <w:name w:val="header"/>
    <w:basedOn w:val="a0"/>
    <w:link w:val="ab"/>
    <w:semiHidden/>
    <w:rsid w:val="005A3484"/>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5A3484"/>
    <w:rPr>
      <w:rFonts w:ascii="PANDA Times UZ" w:eastAsia="Times New Roman" w:hAnsi="PANDA Times UZ" w:cs="Times New Roman"/>
      <w:sz w:val="28"/>
      <w:szCs w:val="20"/>
      <w:lang w:val="ru-RU" w:eastAsia="ru-RU"/>
    </w:rPr>
  </w:style>
  <w:style w:type="paragraph" w:styleId="32">
    <w:name w:val="Body Text 3"/>
    <w:basedOn w:val="a0"/>
    <w:link w:val="33"/>
    <w:semiHidden/>
    <w:rsid w:val="005A3484"/>
    <w:pPr>
      <w:jc w:val="center"/>
    </w:pPr>
  </w:style>
  <w:style w:type="character" w:customStyle="1" w:styleId="33">
    <w:name w:val="Основной текст 3 Знак"/>
    <w:basedOn w:val="a1"/>
    <w:link w:val="32"/>
    <w:semiHidden/>
    <w:rsid w:val="005A3484"/>
    <w:rPr>
      <w:rFonts w:ascii="Times New Roman" w:eastAsia="Times New Roman" w:hAnsi="Times New Roman" w:cs="Times New Roman"/>
      <w:sz w:val="24"/>
      <w:szCs w:val="24"/>
      <w:lang w:val="ru-RU" w:eastAsia="ru-RU"/>
    </w:rPr>
  </w:style>
  <w:style w:type="paragraph" w:customStyle="1" w:styleId="header">
    <w:name w:val="header"/>
    <w:basedOn w:val="Normal"/>
    <w:rsid w:val="005A3484"/>
    <w:pPr>
      <w:tabs>
        <w:tab w:val="center" w:pos="4153"/>
        <w:tab w:val="right" w:pos="8306"/>
      </w:tabs>
    </w:pPr>
    <w:rPr>
      <w:rFonts w:ascii="PANDA Times UZ" w:hAnsi="PANDA Times UZ"/>
      <w:sz w:val="28"/>
    </w:rPr>
  </w:style>
  <w:style w:type="paragraph" w:customStyle="1" w:styleId="BodyText2">
    <w:name w:val="Body Text 2"/>
    <w:basedOn w:val="Normal"/>
    <w:rsid w:val="005A3484"/>
    <w:pPr>
      <w:ind w:right="41"/>
      <w:jc w:val="both"/>
    </w:pPr>
    <w:rPr>
      <w:sz w:val="28"/>
    </w:rPr>
  </w:style>
  <w:style w:type="paragraph" w:customStyle="1" w:styleId="BodyTextIndent3">
    <w:name w:val="Body Text Indent 3"/>
    <w:basedOn w:val="Normal"/>
    <w:rsid w:val="005A3484"/>
    <w:pPr>
      <w:ind w:firstLine="720"/>
      <w:jc w:val="both"/>
    </w:pPr>
    <w:rPr>
      <w:b/>
      <w:sz w:val="28"/>
    </w:rPr>
  </w:style>
  <w:style w:type="paragraph" w:styleId="22">
    <w:name w:val="Body Text Indent 2"/>
    <w:basedOn w:val="a0"/>
    <w:link w:val="23"/>
    <w:semiHidden/>
    <w:rsid w:val="005A3484"/>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5A3484"/>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5A3484"/>
    <w:pPr>
      <w:ind w:firstLine="720"/>
      <w:jc w:val="both"/>
    </w:pPr>
    <w:rPr>
      <w:b/>
      <w:bCs/>
      <w:sz w:val="28"/>
    </w:rPr>
  </w:style>
  <w:style w:type="character" w:customStyle="1" w:styleId="35">
    <w:name w:val="Основной текст с отступом 3 Знак"/>
    <w:basedOn w:val="a1"/>
    <w:link w:val="34"/>
    <w:semiHidden/>
    <w:rsid w:val="005A3484"/>
    <w:rPr>
      <w:rFonts w:ascii="Times New Roman" w:eastAsia="Times New Roman" w:hAnsi="Times New Roman" w:cs="Times New Roman"/>
      <w:b/>
      <w:bCs/>
      <w:sz w:val="28"/>
      <w:szCs w:val="24"/>
      <w:lang w:val="ru-RU" w:eastAsia="ru-RU"/>
    </w:rPr>
  </w:style>
  <w:style w:type="character" w:styleId="ac">
    <w:name w:val="page number"/>
    <w:basedOn w:val="a1"/>
    <w:semiHidden/>
    <w:rsid w:val="005A3484"/>
  </w:style>
  <w:style w:type="paragraph" w:styleId="ad">
    <w:name w:val="footer"/>
    <w:basedOn w:val="a0"/>
    <w:link w:val="ae"/>
    <w:semiHidden/>
    <w:rsid w:val="005A3484"/>
    <w:pPr>
      <w:tabs>
        <w:tab w:val="center" w:pos="4536"/>
        <w:tab w:val="right" w:pos="9072"/>
      </w:tabs>
    </w:pPr>
  </w:style>
  <w:style w:type="character" w:customStyle="1" w:styleId="ae">
    <w:name w:val="Нижний колонтитул Знак"/>
    <w:basedOn w:val="a1"/>
    <w:link w:val="ad"/>
    <w:semiHidden/>
    <w:rsid w:val="005A3484"/>
    <w:rPr>
      <w:rFonts w:ascii="Times New Roman" w:eastAsia="Times New Roman" w:hAnsi="Times New Roman" w:cs="Times New Roman"/>
      <w:sz w:val="24"/>
      <w:szCs w:val="24"/>
      <w:lang w:val="ru-RU" w:eastAsia="ru-RU"/>
    </w:rPr>
  </w:style>
  <w:style w:type="paragraph" w:styleId="24">
    <w:name w:val="Body Text 2"/>
    <w:basedOn w:val="a0"/>
    <w:link w:val="25"/>
    <w:semiHidden/>
    <w:rsid w:val="005A3484"/>
    <w:rPr>
      <w:b/>
      <w:bCs/>
    </w:rPr>
  </w:style>
  <w:style w:type="character" w:customStyle="1" w:styleId="25">
    <w:name w:val="Основной текст 2 Знак"/>
    <w:basedOn w:val="a1"/>
    <w:link w:val="24"/>
    <w:semiHidden/>
    <w:rsid w:val="005A3484"/>
    <w:rPr>
      <w:rFonts w:ascii="Times New Roman" w:eastAsia="Times New Roman" w:hAnsi="Times New Roman" w:cs="Times New Roman"/>
      <w:b/>
      <w:bCs/>
      <w:sz w:val="24"/>
      <w:szCs w:val="24"/>
      <w:lang w:val="ru-RU" w:eastAsia="ru-RU"/>
    </w:rPr>
  </w:style>
  <w:style w:type="paragraph" w:styleId="af">
    <w:name w:val="Block Text"/>
    <w:basedOn w:val="a0"/>
    <w:semiHidden/>
    <w:rsid w:val="005A3484"/>
    <w:pPr>
      <w:shd w:val="clear" w:color="auto" w:fill="FFFFFF"/>
      <w:ind w:left="19" w:right="10" w:firstLine="567"/>
      <w:jc w:val="both"/>
    </w:pPr>
    <w:rPr>
      <w:color w:val="000000"/>
      <w:sz w:val="28"/>
      <w:szCs w:val="28"/>
    </w:rPr>
  </w:style>
  <w:style w:type="character" w:styleId="af0">
    <w:name w:val="footnote reference"/>
    <w:basedOn w:val="a1"/>
    <w:semiHidden/>
    <w:rsid w:val="005A3484"/>
    <w:rPr>
      <w:vertAlign w:val="superscript"/>
    </w:rPr>
  </w:style>
  <w:style w:type="paragraph" w:customStyle="1" w:styleId="11">
    <w:name w:val="Стиль1"/>
    <w:rsid w:val="005A348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5A3484"/>
    <w:rPr>
      <w:sz w:val="20"/>
    </w:rPr>
  </w:style>
  <w:style w:type="character" w:customStyle="1" w:styleId="af2">
    <w:name w:val="Текст сноски Знак"/>
    <w:basedOn w:val="a1"/>
    <w:link w:val="af1"/>
    <w:semiHidden/>
    <w:rsid w:val="005A3484"/>
    <w:rPr>
      <w:rFonts w:ascii="Times New Roman" w:eastAsia="Times New Roman" w:hAnsi="Times New Roman" w:cs="Times New Roman"/>
      <w:sz w:val="20"/>
      <w:szCs w:val="24"/>
      <w:lang w:val="ru-RU" w:eastAsia="ru-RU"/>
    </w:rPr>
  </w:style>
  <w:style w:type="character" w:styleId="af3">
    <w:name w:val="Hyperlink"/>
    <w:basedOn w:val="a1"/>
    <w:semiHidden/>
    <w:rsid w:val="005A34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7583</Words>
  <Characters>43225</Characters>
  <Application>Microsoft Office Word</Application>
  <DocSecurity>0</DocSecurity>
  <Lines>360</Lines>
  <Paragraphs>101</Paragraphs>
  <ScaleCrop>false</ScaleCrop>
  <Company>Home</Company>
  <LinksUpToDate>false</LinksUpToDate>
  <CharactersWithSpaces>50707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2012-11-05T10:31:00Z</dcterms:created>
  <dcterms:modified xsi:type="dcterms:W3CDTF">2012-11-05T10:31:00Z</dcterms:modified>
</cp:coreProperties>
</file>